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38D" w:rsidRDefault="00FB438D" w:rsidP="00937A29">
      <w:pPr>
        <w:pStyle w:val="1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СОГЛАСОВАНО: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/>
          <w:b w:val="0"/>
          <w:sz w:val="24"/>
          <w:szCs w:val="24"/>
        </w:rPr>
        <w:t>УТВЕРЖДАЮ:</w:t>
      </w:r>
    </w:p>
    <w:p w:rsidR="00FB438D" w:rsidRDefault="00D06143" w:rsidP="00FB438D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</w:t>
      </w:r>
      <w:proofErr w:type="spellEnd"/>
      <w:r>
        <w:rPr>
          <w:rFonts w:ascii="Times New Roman" w:hAnsi="Times New Roman"/>
          <w:sz w:val="24"/>
          <w:szCs w:val="24"/>
        </w:rPr>
        <w:t xml:space="preserve"> Председателя</w:t>
      </w:r>
      <w:r w:rsidR="00FB438D">
        <w:rPr>
          <w:rFonts w:ascii="Times New Roman" w:hAnsi="Times New Roman"/>
          <w:sz w:val="24"/>
          <w:szCs w:val="24"/>
        </w:rPr>
        <w:t xml:space="preserve"> Комитета ветерин</w:t>
      </w:r>
      <w:r>
        <w:rPr>
          <w:rFonts w:ascii="Times New Roman" w:hAnsi="Times New Roman"/>
          <w:sz w:val="24"/>
          <w:szCs w:val="24"/>
        </w:rPr>
        <w:t xml:space="preserve">арии                      </w:t>
      </w:r>
      <w:r w:rsidR="00FB438D">
        <w:rPr>
          <w:rFonts w:ascii="Times New Roman" w:hAnsi="Times New Roman"/>
          <w:sz w:val="24"/>
          <w:szCs w:val="24"/>
        </w:rPr>
        <w:t xml:space="preserve">  Начальник</w:t>
      </w:r>
    </w:p>
    <w:p w:rsidR="00FB438D" w:rsidRDefault="00FB438D" w:rsidP="00FB438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Госветинспекцией</w:t>
      </w:r>
      <w:proofErr w:type="spellEnd"/>
      <w:r>
        <w:rPr>
          <w:rFonts w:ascii="Times New Roman" w:hAnsi="Times New Roman"/>
          <w:sz w:val="24"/>
          <w:szCs w:val="24"/>
        </w:rPr>
        <w:t xml:space="preserve">  РА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БУ РА «</w:t>
      </w:r>
      <w:proofErr w:type="spellStart"/>
      <w:r>
        <w:rPr>
          <w:rFonts w:ascii="Times New Roman" w:hAnsi="Times New Roman"/>
          <w:sz w:val="24"/>
          <w:szCs w:val="24"/>
        </w:rPr>
        <w:t>Онгудайская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рай СББЖ»</w:t>
      </w:r>
    </w:p>
    <w:p w:rsidR="00FB438D" w:rsidRDefault="00FB438D" w:rsidP="00FB438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</w:t>
      </w:r>
      <w:proofErr w:type="spellStart"/>
      <w:r w:rsidR="00D06143">
        <w:rPr>
          <w:rFonts w:ascii="Times New Roman" w:hAnsi="Times New Roman"/>
          <w:sz w:val="24"/>
          <w:szCs w:val="24"/>
        </w:rPr>
        <w:t>А.П.Тодошев</w:t>
      </w:r>
      <w:proofErr w:type="spellEnd"/>
      <w:r w:rsidR="00D20E46"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>____________________</w:t>
      </w:r>
      <w:proofErr w:type="spellStart"/>
      <w:r>
        <w:rPr>
          <w:rFonts w:ascii="Times New Roman" w:hAnsi="Times New Roman"/>
          <w:sz w:val="24"/>
          <w:szCs w:val="24"/>
        </w:rPr>
        <w:t>С.Т.Атаров</w:t>
      </w:r>
      <w:proofErr w:type="spellEnd"/>
    </w:p>
    <w:p w:rsidR="00FB438D" w:rsidRDefault="00FB438D" w:rsidP="00FB438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«_____»_______________ 20</w:t>
      </w:r>
      <w:r w:rsidR="00D06143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г.                                    «_____»_______________ 20</w:t>
      </w:r>
      <w:r w:rsidR="00D06143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Отчет </w:t>
      </w:r>
    </w:p>
    <w:p w:rsidR="00FB438D" w:rsidRDefault="00FB438D" w:rsidP="00FB438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результатах деятельности и об использовании закрепленного государственного имущества БУ РА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« </w:t>
      </w:r>
      <w:proofErr w:type="spellStart"/>
      <w:r>
        <w:rPr>
          <w:rFonts w:ascii="Times New Roman" w:hAnsi="Times New Roman"/>
          <w:b/>
          <w:sz w:val="28"/>
          <w:szCs w:val="28"/>
        </w:rPr>
        <w:t>Онгудайская</w:t>
      </w:r>
      <w:proofErr w:type="spellEnd"/>
      <w:proofErr w:type="gramEnd"/>
      <w:r>
        <w:rPr>
          <w:rFonts w:ascii="Times New Roman" w:hAnsi="Times New Roman"/>
          <w:b/>
          <w:sz w:val="28"/>
          <w:szCs w:val="28"/>
        </w:rPr>
        <w:t xml:space="preserve">  рай СББЖ» за 201</w:t>
      </w:r>
      <w:r w:rsidR="00D06143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Раздел 1.Общие сведения об учреждении</w:t>
      </w:r>
      <w:r>
        <w:rPr>
          <w:rFonts w:ascii="Times New Roman CYR" w:hAnsi="Times New Roman CYR" w:cs="Times New Roman CYR"/>
          <w:sz w:val="24"/>
          <w:szCs w:val="24"/>
        </w:rPr>
        <w:t>: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Перечень видов деятельности (с указанием основных видов деятельности и иных видов деятельности, не являющихся основными), которые учреждение вправе осуществлять в соответствии с его учредительными документами: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обеспечение эпизоотического благополучия на закрепленной территории;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-обеспечение безопасности в ветеринарно-санитарном отношении продуктов животноводства и растениеводства, охрана здоровья населения от болезней общих для человека и животных.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Перечень услуг (работ), которые оказываются потребителями за плату в случаях, предусмотренных нормативными правовыми актами с указанием потребителей указанных услуг (работ):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клинические, лечебно-профилактические и ветеринарно-санитарные мероприятия: терапевтические, хирургические, акушерско-гинекологические, противоэпизоотические, иммунизация заболевания, относящихся к особо опасным, санитарно-гигиенические, дезинсекция, дезинфекция, дератизация, дегельминтизация;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- все виды лабораторных исследований микроскопических, бактериологических, биологических,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паталогоанатомических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 химико-токсикологических, микологических, серологических, микробиологических, гистологических, органолептических, радиологических, химических, радиохимических (кроме исследований осуществляемых за счет средств бюджета);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- ветеринарно-санитарную экспертизу пищевых продуктов, реализуемых на рынках, ярмарках и других местах 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торговли( кроме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 исследования мяса на трихинеллез);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исследования и другие ветеринарные мероприятия, связанные с продажей племенных животных с участием их в выставках, соревнованиях, на экспорт</w:t>
      </w:r>
      <w:bookmarkStart w:id="0" w:name="_GoBack"/>
      <w:bookmarkEnd w:id="0"/>
      <w:r>
        <w:rPr>
          <w:rFonts w:ascii="Times New Roman CYR" w:hAnsi="Times New Roman CYR" w:cs="Times New Roman CYR"/>
          <w:sz w:val="24"/>
          <w:szCs w:val="24"/>
        </w:rPr>
        <w:t xml:space="preserve"> и другие коммерческие цели, включая исследования по особо опасным  заболеваниям животных, птиц и рыб;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определение стельности и беременности всех видов животных, получение и трансплантация эмбрионов и другие мероприятия, связанные с размножением животных, птиц, рыб, пчёл и их транспортировкой;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оформление и выдача ветеринарных документов (ветеринарные проходные свидетельства, сертификаты, справки, паспорта);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консультации (Рекомендации, советы) по вопросам диагностики, лечения, профилактики болезней всех видов животных технологии их содержания;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- оформление ветеринарных заключений по строительству объектов разведения, </w:t>
      </w:r>
      <w:r>
        <w:rPr>
          <w:rFonts w:ascii="Times New Roman CYR" w:hAnsi="Times New Roman CYR" w:cs="Times New Roman CYR"/>
          <w:sz w:val="24"/>
          <w:szCs w:val="24"/>
        </w:rPr>
        <w:lastRenderedPageBreak/>
        <w:t>содержания животных, хранения и переработки подведомственной ветеринарии продукции;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кремация, эвтаназия.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Перечень разрешительных документов (с Указанием номеров, даты выдачи, предусмотренных нормативными правовыми актами с указанием потребителей указанных услуг (работ):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Федеральный Закон от 14.05.1993 г. № 4979-1 «О ветеринарии»;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Закон Республики Алтай от 28.03.2014 г. №9-РЗ «О полномочиях органов государственной власти Республики Алтай в области ветеринарии»;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Постановление Правительство Республики Алтай от 18.12.2003 г. №350 «О создании государственных учреждений ветеринарии Республики Алтай»;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Постановление Правительство Республики Алтай от 14.09.2011 г. №255 «О переименовании государственных учреждений ветеринарии РА»;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Приказ Комитета ветеринарии с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Госветинспекцией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Республики Алтай  от 21.11.2011 г. 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№ 100-П  «Об утверждении Устава бюджетного учреждения Республики Алтай»;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Свидетельство о постановке на учет Российской организации в налоговом органе по месту ее нахождения от 29.11.2011 г. серия 04 №000365765, выдана Межрайонной инспекцией Федеральной налоговой службы №2 по Республике Алтай.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Лицензия  от 24.12.2013 г. №04.01.01.001.Л.000004.12.13  выданной Управлением  Федеральной службы по надзору в сфере защиты прав потребителей и благополучия человека по Республике Алтай. «Диагностическое исследования, хранение санитарно-показательных микроорганизмов III-IV групп патогенности.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Свидетельство об участии лаборатории в 2015 году в проверке квалификации посредством межлабораторных сравнительных испытаний по определению массовой концентрации 4,4-ДДТ в органических растворителях. 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Количество штатных единиц учреждения  на начало  было 4</w:t>
      </w:r>
      <w:r w:rsidR="00B90C02">
        <w:rPr>
          <w:rFonts w:ascii="Times New Roman CYR" w:hAnsi="Times New Roman CYR" w:cs="Times New Roman CYR"/>
          <w:sz w:val="24"/>
          <w:szCs w:val="24"/>
        </w:rPr>
        <w:t>2</w:t>
      </w:r>
      <w:r>
        <w:rPr>
          <w:rFonts w:ascii="Times New Roman CYR" w:hAnsi="Times New Roman CYR" w:cs="Times New Roman CYR"/>
          <w:sz w:val="24"/>
          <w:szCs w:val="24"/>
        </w:rPr>
        <w:t xml:space="preserve"> ед. и на конец отчетного периода </w:t>
      </w:r>
      <w:r w:rsidR="00EF493C">
        <w:rPr>
          <w:rFonts w:ascii="Times New Roman CYR" w:hAnsi="Times New Roman CYR" w:cs="Times New Roman CYR"/>
          <w:sz w:val="24"/>
          <w:szCs w:val="24"/>
        </w:rPr>
        <w:t>44</w:t>
      </w:r>
      <w:r>
        <w:rPr>
          <w:rFonts w:ascii="Times New Roman CYR" w:hAnsi="Times New Roman CYR" w:cs="Times New Roman CYR"/>
          <w:sz w:val="24"/>
          <w:szCs w:val="24"/>
        </w:rPr>
        <w:t xml:space="preserve"> ед. </w:t>
      </w:r>
    </w:p>
    <w:p w:rsidR="00FB438D" w:rsidRDefault="00FB438D" w:rsidP="00FB438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Состав работников по основным группам:             </w:t>
      </w:r>
    </w:p>
    <w:p w:rsidR="00FB438D" w:rsidRDefault="00FB438D" w:rsidP="00FB43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Административно-управленческий персонал – 4 ед.</w:t>
      </w:r>
    </w:p>
    <w:p w:rsidR="00FB438D" w:rsidRDefault="00FB438D" w:rsidP="00FB43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Заведующие ветеринарным участком – 6 ед.</w:t>
      </w:r>
    </w:p>
    <w:p w:rsidR="00FB438D" w:rsidRDefault="00FB438D" w:rsidP="00FB43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Заведующие ветеринарными пунктами – 4 ед.</w:t>
      </w:r>
    </w:p>
    <w:p w:rsidR="00FB438D" w:rsidRDefault="00FB438D" w:rsidP="00FB43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Ветеринарные фельдшера -</w:t>
      </w:r>
      <w:r w:rsidR="00491E7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ед.</w:t>
      </w:r>
    </w:p>
    <w:p w:rsidR="00FB438D" w:rsidRDefault="00FB438D" w:rsidP="00FB43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Иные специалисты и служащие – 1</w:t>
      </w:r>
      <w:r w:rsidR="00EF493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ед.</w:t>
      </w:r>
    </w:p>
    <w:p w:rsidR="00FB438D" w:rsidRDefault="00FB438D" w:rsidP="00FB43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Рабочий персонал – 6 </w:t>
      </w:r>
      <w:proofErr w:type="spellStart"/>
      <w:r>
        <w:rPr>
          <w:rFonts w:ascii="Times New Roman" w:hAnsi="Times New Roman"/>
          <w:sz w:val="24"/>
          <w:szCs w:val="24"/>
        </w:rPr>
        <w:t>ед</w:t>
      </w:r>
      <w:proofErr w:type="spellEnd"/>
    </w:p>
    <w:p w:rsidR="00FB438D" w:rsidRDefault="00FB438D" w:rsidP="00FB43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Испытательная лаборатория – </w:t>
      </w:r>
      <w:r w:rsidR="00491E7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ед.</w:t>
      </w:r>
    </w:p>
    <w:p w:rsidR="00FB438D" w:rsidRDefault="00FB438D" w:rsidP="00FB438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FB438D" w:rsidRDefault="00FB438D" w:rsidP="00FB438D">
      <w:pPr>
        <w:spacing w:after="0" w:line="240" w:lineRule="auto"/>
        <w:ind w:left="72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Работники основного персонала: 2</w:t>
      </w:r>
      <w:r w:rsidR="00491E7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ед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</w:rPr>
        <w:t>т.ч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FB438D" w:rsidRDefault="00FB438D" w:rsidP="00FB43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Специалисты-1</w:t>
      </w:r>
      <w:r w:rsidR="00491E7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ед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:rsidR="00FB438D" w:rsidRDefault="00FB438D" w:rsidP="00FB43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Заведующие ветеринарными участками-6 </w:t>
      </w:r>
      <w:proofErr w:type="spellStart"/>
      <w:r>
        <w:rPr>
          <w:rFonts w:ascii="Times New Roman" w:hAnsi="Times New Roman"/>
          <w:sz w:val="24"/>
          <w:szCs w:val="24"/>
        </w:rPr>
        <w:t>ед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:rsidR="00FB438D" w:rsidRDefault="00FB438D" w:rsidP="00FB43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Заведующие ветеринарными пунктами-4 </w:t>
      </w:r>
      <w:proofErr w:type="spellStart"/>
      <w:r>
        <w:rPr>
          <w:rFonts w:ascii="Times New Roman" w:hAnsi="Times New Roman"/>
          <w:sz w:val="24"/>
          <w:szCs w:val="24"/>
        </w:rPr>
        <w:t>ед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:rsidR="00FB438D" w:rsidRDefault="00FB438D" w:rsidP="00FB43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Ветеринарные фельдшера -</w:t>
      </w:r>
      <w:r w:rsidR="00491E7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ед.</w:t>
      </w:r>
    </w:p>
    <w:p w:rsidR="00FB438D" w:rsidRDefault="00FB438D" w:rsidP="00FB438D">
      <w:pPr>
        <w:jc w:val="both"/>
        <w:rPr>
          <w:rFonts w:ascii="Times New Roman" w:hAnsi="Times New Roman"/>
          <w:sz w:val="24"/>
          <w:szCs w:val="24"/>
        </w:rPr>
      </w:pPr>
    </w:p>
    <w:p w:rsidR="00FB438D" w:rsidRDefault="00FB438D" w:rsidP="00FB438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Средняя заработная плата руководителя – </w:t>
      </w:r>
      <w:r w:rsidR="00EF493C">
        <w:rPr>
          <w:rFonts w:ascii="Times New Roman" w:hAnsi="Times New Roman"/>
          <w:sz w:val="24"/>
          <w:szCs w:val="24"/>
        </w:rPr>
        <w:t>48686,58</w:t>
      </w:r>
      <w:r>
        <w:rPr>
          <w:rFonts w:ascii="Times New Roman" w:hAnsi="Times New Roman"/>
          <w:sz w:val="24"/>
          <w:szCs w:val="24"/>
        </w:rPr>
        <w:t xml:space="preserve"> руб., заместителя руководителя – </w:t>
      </w:r>
      <w:r w:rsidR="00EF493C">
        <w:rPr>
          <w:rFonts w:ascii="Times New Roman" w:hAnsi="Times New Roman"/>
          <w:sz w:val="24"/>
          <w:szCs w:val="24"/>
        </w:rPr>
        <w:t>28847,11</w:t>
      </w:r>
      <w:r>
        <w:rPr>
          <w:rFonts w:ascii="Times New Roman" w:hAnsi="Times New Roman"/>
          <w:sz w:val="24"/>
          <w:szCs w:val="24"/>
        </w:rPr>
        <w:t xml:space="preserve"> руб., главного бухгалтера – </w:t>
      </w:r>
      <w:r w:rsidR="00EF493C">
        <w:rPr>
          <w:rFonts w:ascii="Times New Roman" w:hAnsi="Times New Roman"/>
          <w:sz w:val="24"/>
          <w:szCs w:val="24"/>
        </w:rPr>
        <w:t>31302,69</w:t>
      </w:r>
      <w:r>
        <w:rPr>
          <w:rFonts w:ascii="Times New Roman" w:hAnsi="Times New Roman"/>
          <w:sz w:val="24"/>
          <w:szCs w:val="24"/>
        </w:rPr>
        <w:t xml:space="preserve">руб., работники основного персонала – </w:t>
      </w:r>
      <w:r w:rsidR="00EF493C">
        <w:rPr>
          <w:rFonts w:ascii="Times New Roman" w:hAnsi="Times New Roman"/>
          <w:sz w:val="24"/>
          <w:szCs w:val="24"/>
        </w:rPr>
        <w:t>19128,83</w:t>
      </w:r>
      <w:r>
        <w:rPr>
          <w:rFonts w:ascii="Times New Roman" w:hAnsi="Times New Roman"/>
          <w:sz w:val="24"/>
          <w:szCs w:val="24"/>
        </w:rPr>
        <w:t xml:space="preserve"> руб.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272BD8" w:rsidRDefault="00272BD8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272BD8" w:rsidRDefault="00272BD8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272BD8" w:rsidRDefault="00272BD8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272BD8" w:rsidRDefault="00272BD8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Раздел 2. Результат деятельности учреждения</w:t>
      </w:r>
      <w:r>
        <w:rPr>
          <w:rFonts w:ascii="Times New Roman CYR" w:hAnsi="Times New Roman CYR" w:cs="Times New Roman CYR"/>
          <w:sz w:val="24"/>
          <w:szCs w:val="24"/>
        </w:rPr>
        <w:t xml:space="preserve">: </w:t>
      </w:r>
    </w:p>
    <w:tbl>
      <w:tblPr>
        <w:tblW w:w="9900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"/>
        <w:gridCol w:w="4080"/>
        <w:gridCol w:w="1417"/>
        <w:gridCol w:w="1134"/>
        <w:gridCol w:w="1275"/>
        <w:gridCol w:w="1416"/>
        <w:gridCol w:w="567"/>
      </w:tblGrid>
      <w:tr w:rsidR="00FB438D" w:rsidTr="00FB438D">
        <w:trPr>
          <w:trHeight w:val="570"/>
        </w:trPr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Наименование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 начало года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 конец года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Увеличение, уменьшение </w:t>
            </w:r>
          </w:p>
        </w:tc>
      </w:tr>
      <w:tr w:rsidR="00FB438D" w:rsidTr="00FB438D">
        <w:trPr>
          <w:trHeight w:val="255"/>
        </w:trPr>
        <w:tc>
          <w:tcPr>
            <w:tcW w:w="817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B438D" w:rsidRDefault="00FB438D">
            <w:pPr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Гос.задание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Приносящдоход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деят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Гос.задание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Приносящдоход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деят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(%)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Балансовая стоимость основных средств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438D" w:rsidRDefault="00EF4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4736269,58</w:t>
            </w:r>
          </w:p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EF4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2372746,00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438D" w:rsidRDefault="00EF4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4546545,58</w:t>
            </w:r>
          </w:p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EF4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2828982,96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E704BC" w:rsidP="00EF4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+</w:t>
            </w:r>
            <w:r w:rsidR="00EF493C">
              <w:rPr>
                <w:rFonts w:ascii="Times New Roman CYR" w:hAnsi="Times New Roman CYR" w:cs="Times New Roman CYR"/>
                <w:sz w:val="24"/>
                <w:szCs w:val="24"/>
              </w:rPr>
              <w:t>104</w:t>
            </w:r>
            <w:r w:rsidR="00FB438D">
              <w:rPr>
                <w:rFonts w:ascii="Times New Roman CYR" w:hAnsi="Times New Roman CYR" w:cs="Times New Roman CYR"/>
                <w:sz w:val="24"/>
                <w:szCs w:val="24"/>
              </w:rPr>
              <w:t xml:space="preserve">% 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Балансовая стоимость материальных запасов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EF4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839947,92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EF4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1410275,02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EF4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1316515,29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EF4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1546243,38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 w:rsidP="00EF4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+</w:t>
            </w:r>
            <w:r w:rsidR="00EF493C">
              <w:rPr>
                <w:rFonts w:ascii="Times New Roman CYR" w:hAnsi="Times New Roman CYR" w:cs="Times New Roman CYR"/>
                <w:sz w:val="24"/>
                <w:szCs w:val="24"/>
              </w:rPr>
              <w:t>127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% 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Балансовая стоимость капитальных вложений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EF4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6830522,55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EF4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7517062,55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 w:rsidP="00EF4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+</w:t>
            </w:r>
            <w:r w:rsidR="00EF493C">
              <w:rPr>
                <w:rFonts w:ascii="Times New Roman CYR" w:hAnsi="Times New Roman CYR" w:cs="Times New Roman CYR"/>
                <w:sz w:val="24"/>
                <w:szCs w:val="24"/>
              </w:rPr>
              <w:t>110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% 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Балансовая стоимость непроизведенных активов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1038266,38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1038266,38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+100%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дебиторская  задолженность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366DC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386152,67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366DC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222012,00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 w:rsidP="00366DC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+</w:t>
            </w:r>
            <w:r w:rsidR="00366DCB">
              <w:rPr>
                <w:rFonts w:ascii="Times New Roman CYR" w:hAnsi="Times New Roman CYR" w:cs="Times New Roman CYR"/>
                <w:sz w:val="24"/>
                <w:szCs w:val="24"/>
              </w:rPr>
              <w:t>57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%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кредиторская задолженность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</w:tbl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9900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7835"/>
        <w:gridCol w:w="10"/>
        <w:gridCol w:w="2045"/>
      </w:tblGrid>
      <w:tr w:rsidR="00FB438D" w:rsidTr="00FB438D"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Наименование</w:t>
            </w:r>
          </w:p>
        </w:tc>
        <w:tc>
          <w:tcPr>
            <w:tcW w:w="2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Сумма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Выявленных недостач и хищений денежных средств и материальных ценностей в отчетном году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Выставленных требований в возмещение ущерба по недостачам и хищениям материальных ценностей, денежных средств, а так же от порчи материальных ценностей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Доход полученных учреждением от оказания платных услуг  всего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366DC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5433856,96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 том числе: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оформление и выдача ветеринарных документов (ветеринарные проходные свидетельства, сертификаты, справки, паспорта, регистрационные удостоверения)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38D" w:rsidRDefault="008937D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23165,00</w:t>
            </w:r>
          </w:p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Диагностические исследования, профилактическая вакцинация  и обработка животных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8937D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2939376,8</w:t>
            </w:r>
          </w:p>
        </w:tc>
      </w:tr>
      <w:tr w:rsidR="00FB438D" w:rsidTr="00FB438D">
        <w:trPr>
          <w:gridBefore w:val="1"/>
          <w:wBefore w:w="10" w:type="dxa"/>
          <w:trHeight w:val="391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Услуги ветлаборатории и лабораторные исследования отдела ПЭМ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8937DD" w:rsidP="006C74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1264305,00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Услуги дезинфекции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8937D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164705,00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Разрешения Комитета ветеринарии 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trHeight w:val="283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Услуги ветлаборатории и лабораторных исследований отдел ВСЭ</w:t>
            </w:r>
          </w:p>
        </w:tc>
        <w:tc>
          <w:tcPr>
            <w:tcW w:w="2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8937DD" w:rsidP="008937D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1042305,16</w:t>
            </w:r>
          </w:p>
        </w:tc>
      </w:tr>
      <w:tr w:rsidR="00FB438D" w:rsidTr="00FB438D"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Реализация медикаментов и др. лекарственных препаратов</w:t>
            </w:r>
          </w:p>
        </w:tc>
        <w:tc>
          <w:tcPr>
            <w:tcW w:w="2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Цены (тарифы) на платные услуги (работы)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Тарифы на платные ветеринарные услуги рассчитаны на основании приказ № 06-П-1 от 14.01.2011года, «Об утверждении порядка определения платы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 оказание услуг (выполнение работ), относящихся к основным видам деятельности бюджетных учреждении подведомственных Комитету ветеринарии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Госветинспекцией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Республики Алтай для граждан и юридических лиц» и утвержден приказом учреждения  от 01.02.2017г.№23-А. </w:t>
            </w:r>
          </w:p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Количество потребителей по категориям (физических, юридических лиц, индивидуальных потребителей), воспользовавшихся услугами (работами)учреждения (в том числе платными для потребителей)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B303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6302</w:t>
            </w:r>
          </w:p>
          <w:p w:rsidR="00FB438D" w:rsidRDefault="00FB438D" w:rsidP="00B3030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(ЛПХ-60</w:t>
            </w:r>
            <w:r w:rsidR="00B3030D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2;ИП КФХ-26</w:t>
            </w:r>
            <w:r w:rsidR="00B3030D"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;СПК-10)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Количество заявлений (жалоб) потребителей и принятые по результатам их рассмотрения меры.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Плановые  поступления (с учетом возвратов) в разрезе поступлений, предусмотренных Планом в том числе: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4149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16471700</w:t>
            </w:r>
            <w:r w:rsidR="00986BF7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- субсидии на выполнении государственного задания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4149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10971700,00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 доходы от оказания платных услуг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366DC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5500000,00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-субсидии на иные цели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8F03C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Кассовые  поступления (с учетом возвратов) в разрезе поступлений, предусмотренных Планом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38D" w:rsidRDefault="00366DC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16405556,96</w:t>
            </w:r>
          </w:p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- субсидии на выполнении государственного задания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366DC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10971700,00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 доходы от оказания платных услуг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366DC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5433856,96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-субсидии на иные цели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2171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Кассовые  выплаты (С учетом восстановления кассовых выплат) в разрезе выплат, предусмотренных Планом в том числе: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38D" w:rsidRDefault="00387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18174807,20</w:t>
            </w:r>
          </w:p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Заработная плата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387319" w:rsidP="00937A2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98</w:t>
            </w:r>
            <w:r w:rsidR="00937A29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9800,00</w:t>
            </w:r>
          </w:p>
        </w:tc>
      </w:tr>
      <w:tr w:rsidR="00937A29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A29" w:rsidRDefault="00937A2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Социальные пособия и компенсации персоналу в денежной форме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A29" w:rsidRDefault="00937A29" w:rsidP="00CE17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30000,00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Прочие </w:t>
            </w:r>
            <w:r w:rsidR="00937A29">
              <w:rPr>
                <w:rFonts w:ascii="Times New Roman CYR" w:hAnsi="Times New Roman CYR" w:cs="Times New Roman CYR"/>
                <w:sz w:val="24"/>
                <w:szCs w:val="24"/>
              </w:rPr>
              <w:t xml:space="preserve">несоциальные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выплаты</w:t>
            </w:r>
            <w:r w:rsidR="00937A29">
              <w:rPr>
                <w:rFonts w:ascii="Times New Roman CYR" w:hAnsi="Times New Roman CYR" w:cs="Times New Roman CYR"/>
                <w:sz w:val="24"/>
                <w:szCs w:val="24"/>
              </w:rPr>
              <w:t xml:space="preserve"> персоналу в денежной форме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937A2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57496,00</w:t>
            </w:r>
          </w:p>
        </w:tc>
      </w:tr>
      <w:tr w:rsidR="00937A29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A29" w:rsidRDefault="00937A29" w:rsidP="00937A2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Прочие работы и услуги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A29" w:rsidRDefault="00937A2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25000,00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Начисления на выплаты по оплате труда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986B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2986900,00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Услуги связи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387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224906,93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Транспортные услуги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986B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50000,00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Коммунальные услуги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986B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229341,27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Работы, услуги по содержанию имущества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986B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298230,39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Прочие работы, услуги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3873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929907,63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6061E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Налоги, пошлины и сборы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6061E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137790,00</w:t>
            </w:r>
          </w:p>
        </w:tc>
      </w:tr>
      <w:tr w:rsidR="006061EE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61EE" w:rsidRDefault="006061E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Страхование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1EE" w:rsidRDefault="006061E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15000,00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Увеличение стоимости  основных средств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937A2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456236,96</w:t>
            </w:r>
          </w:p>
        </w:tc>
      </w:tr>
      <w:tr w:rsidR="00937A29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A29" w:rsidRDefault="00937A2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Увеличение стоимости  основных средств</w:t>
            </w:r>
          </w:p>
          <w:p w:rsidR="00937A29" w:rsidRDefault="00937A2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A29" w:rsidRDefault="00937A2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686540,00</w:t>
            </w:r>
          </w:p>
        </w:tc>
      </w:tr>
      <w:tr w:rsidR="00FB438D" w:rsidTr="00FB438D">
        <w:trPr>
          <w:gridBefore w:val="1"/>
          <w:wBefore w:w="10" w:type="dxa"/>
          <w:trHeight w:val="261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Увеличение стоимости  материальных запасов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CE17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2187658,02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Плановые выплаты (С учетом восстановления кассовых выплат) в разрезе выплат, предусмотренных Планом.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CE17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18971850,53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Заработная плата 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CE1719" w:rsidP="006061E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98</w:t>
            </w:r>
            <w:r w:rsidR="006061EE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9800,00</w:t>
            </w:r>
          </w:p>
        </w:tc>
      </w:tr>
      <w:tr w:rsidR="006061EE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61EE" w:rsidRDefault="006061E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Социальные пособия и компенсации персоналу в денежной форме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1EE" w:rsidRDefault="006061E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30000,00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 w:rsidP="006B40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i/>
                <w:sz w:val="24"/>
                <w:szCs w:val="24"/>
              </w:rPr>
              <w:t xml:space="preserve"> </w:t>
            </w:r>
            <w:r w:rsidR="006B4092">
              <w:rPr>
                <w:rFonts w:ascii="Times New Roman CYR" w:hAnsi="Times New Roman CYR" w:cs="Times New Roman CYR"/>
                <w:sz w:val="24"/>
                <w:szCs w:val="24"/>
              </w:rPr>
              <w:t>Прочие несоциальные выплаты персоналу в денежной форме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6B40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75000,00</w:t>
            </w:r>
          </w:p>
        </w:tc>
      </w:tr>
      <w:tr w:rsidR="006B4092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4092" w:rsidRDefault="006B40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i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Прочие работы и услуги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092" w:rsidRDefault="006B40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25000,00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Начисления на выплаты по оплате труда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CE17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2986900,00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Услуги связи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0760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225300,00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Транспортные услуги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87074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50000,00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Коммунальные услуги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CE17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231000,00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Работы, услуги по содержанию имущества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CE17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299000,00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Прочие работы, услуги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6B40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930000,00</w:t>
            </w:r>
          </w:p>
        </w:tc>
      </w:tr>
      <w:tr w:rsidR="006B4092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4092" w:rsidRDefault="006B40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Страхование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092" w:rsidRDefault="006B40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15000,00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B675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Налоги, пошлины и сборы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CE17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390900,00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B675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6751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950000,00</w:t>
            </w:r>
          </w:p>
        </w:tc>
      </w:tr>
      <w:tr w:rsidR="0067518F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67596" w:rsidRDefault="00B675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18F" w:rsidRDefault="006751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712100,00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7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Увеличение стоимости материальных запасов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CE17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2191850,53</w:t>
            </w:r>
          </w:p>
        </w:tc>
      </w:tr>
    </w:tbl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Раздел 3. Об использовании имущества, закрепленного за учреждением: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</w:p>
    <w:tbl>
      <w:tblPr>
        <w:tblW w:w="10620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4936"/>
        <w:gridCol w:w="565"/>
        <w:gridCol w:w="10"/>
        <w:gridCol w:w="1269"/>
        <w:gridCol w:w="1135"/>
        <w:gridCol w:w="141"/>
        <w:gridCol w:w="1135"/>
        <w:gridCol w:w="142"/>
        <w:gridCol w:w="1277"/>
      </w:tblGrid>
      <w:tr w:rsidR="00FB438D" w:rsidTr="00FB438D">
        <w:tc>
          <w:tcPr>
            <w:tcW w:w="5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55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 начало года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 конец года</w:t>
            </w:r>
          </w:p>
        </w:tc>
      </w:tr>
      <w:tr w:rsidR="00FB438D" w:rsidTr="00FB438D">
        <w:trPr>
          <w:gridBefore w:val="1"/>
          <w:wBefore w:w="10" w:type="dxa"/>
          <w:trHeight w:val="255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Гос.задание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Приносящ.доход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деят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Гос.задание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Приносящ.доход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деят</w:t>
            </w:r>
            <w:proofErr w:type="spellEnd"/>
          </w:p>
        </w:tc>
      </w:tr>
      <w:tr w:rsidR="00FB438D" w:rsidTr="00FB438D">
        <w:trPr>
          <w:gridBefore w:val="1"/>
          <w:wBefore w:w="10" w:type="dxa"/>
          <w:trHeight w:val="57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балансовая стоимость недвижимого имущества, находящегося у учреждения на праве оперативного управления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2030218,00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CE171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1840494,00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остаточная  стоимость недвижимого имущества, находящегося у учреждения на праве оперативного управления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7D664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1100200,06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438D" w:rsidRDefault="000F61E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1100200,06</w:t>
            </w:r>
          </w:p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балансовая стоимость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остаточная  стоимость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балансовая стоимость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остаточная  стоимость недвижимого имущества, находящегося у учреждения на праве оперативного управления и переданного в  безвозмездное пользование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балансовая стоимость движимого имущества, находящегося у учреждения на праве оперативного управления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D2711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2706051,58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1107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2372746,00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1107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2706051,58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1107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2828982,96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Общая остаточная  стоимость движимого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имущества, находящегося у учреждения на праве оперативного управления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1A4D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85749,05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280C0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1176515,81</w:t>
            </w:r>
          </w:p>
          <w:p w:rsidR="00110756" w:rsidRDefault="001107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280C0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10652,75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1107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1469040,07</w:t>
            </w:r>
            <w:r w:rsidR="00646EA4">
              <w:rPr>
                <w:rFonts w:ascii="Times New Roman CYR" w:hAnsi="Times New Roman CYR" w:cs="Times New Roman CYR"/>
                <w:sz w:val="20"/>
                <w:szCs w:val="20"/>
              </w:rPr>
              <w:t>81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балансовая стоимость 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остаточная  стоимость 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балансовая стоимость 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остаточная  стоимость движимого имущества, находящегося у учреждения на праве оперативного управления и переданного в  безвозмездное пользование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площадь объектов недвижимого имущества, находящегося у учреждения на праве оперативного управления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651,9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651,9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площадь объектов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площадь объектов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Количество объектов недвижимого имущества, находящегося у  учреждения на праве оперативного управления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площадь земельного участка, находящегося у учреждения на праве постоянного (бессрочного) пользования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4557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4557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Количество объектов недвижимого имущества, находящегося у  учреждения на праве оперативного управления и переданного в аренду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Количество объектов недвижимого имущества, находящегося у  учреждения на праве оперативного управления и переданного в аренду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Количество объектов недвижимого имущества, находящегося у 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Количество земельных участков, находящегося у учреждения на праве постоянного (бессрочного) пользования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c>
          <w:tcPr>
            <w:tcW w:w="5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Сведения об имуществе, арендуемом или предоставленном учреждению по договору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безвозмездного пользования</w:t>
            </w:r>
          </w:p>
        </w:tc>
        <w:tc>
          <w:tcPr>
            <w:tcW w:w="5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5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Объем средств, полученных в отчетном году от распоряжения в установленном порядке имуществом, находящемся у учреждения на праве оперативного управления</w:t>
            </w:r>
          </w:p>
        </w:tc>
        <w:tc>
          <w:tcPr>
            <w:tcW w:w="5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5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балансовая стоимость недвижимого имущества, приобретенного учреждением в отчетном году за счет средств, выделенных Комитетом ветеринарии, учреждению на указанные цели</w:t>
            </w:r>
          </w:p>
        </w:tc>
        <w:tc>
          <w:tcPr>
            <w:tcW w:w="5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5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остаточная стоимость недвижимого имущества, приобретенного учреждением в отчетном году за счет средств, выделенных Комитетом ветеринарии, учреждению на указанные цели</w:t>
            </w:r>
          </w:p>
        </w:tc>
        <w:tc>
          <w:tcPr>
            <w:tcW w:w="5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5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балансовая стоимость недвижимого имущества, приобретенного учреждениям в отчетном году за счет доходов полученных от платных услуг и иной приносящей доход деятельности</w:t>
            </w:r>
          </w:p>
        </w:tc>
        <w:tc>
          <w:tcPr>
            <w:tcW w:w="5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rPr>
          <w:gridBefore w:val="1"/>
          <w:wBefore w:w="10" w:type="dxa"/>
        </w:trPr>
        <w:tc>
          <w:tcPr>
            <w:tcW w:w="5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остаточная стоимость недвижимого имущества, приобретенного учреждениям в отчетном году за счет доходов полученных от платных услуг и иной приносящей доход деятельности</w:t>
            </w:r>
          </w:p>
        </w:tc>
        <w:tc>
          <w:tcPr>
            <w:tcW w:w="5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FB438D" w:rsidTr="00FB438D">
        <w:tc>
          <w:tcPr>
            <w:tcW w:w="5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балансовая стоимость особо ценного движимого имущества, находящегося у учреждения на праве оперативного управления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280C0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1678530,01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438D" w:rsidRDefault="00646E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1678530,01</w:t>
            </w:r>
          </w:p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B438D" w:rsidTr="00FB438D">
        <w:trPr>
          <w:gridBefore w:val="1"/>
          <w:wBefore w:w="10" w:type="dxa"/>
        </w:trPr>
        <w:tc>
          <w:tcPr>
            <w:tcW w:w="5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остаточная стоимость особо ценного движимого имущества, находящегося у учреждения на праве оперативного управления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38D" w:rsidRDefault="00646E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87978,25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438D" w:rsidRDefault="00646E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87978,20</w:t>
            </w:r>
          </w:p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B438D" w:rsidRDefault="00FB438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</w:tbl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                                  </w:t>
      </w: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Главный бухгалтер                                                                    </w:t>
      </w:r>
      <w:proofErr w:type="spellStart"/>
      <w:r w:rsidR="00646EA4">
        <w:rPr>
          <w:rFonts w:ascii="Times New Roman CYR" w:hAnsi="Times New Roman CYR" w:cs="Times New Roman CYR"/>
          <w:sz w:val="24"/>
          <w:szCs w:val="24"/>
        </w:rPr>
        <w:t>Л.Р.Романова</w:t>
      </w:r>
      <w:proofErr w:type="spellEnd"/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B438D" w:rsidRDefault="00FB438D" w:rsidP="00FB438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Исполнитель:                                                                              </w:t>
      </w:r>
      <w:proofErr w:type="spellStart"/>
      <w:r w:rsidR="00646EA4">
        <w:rPr>
          <w:rFonts w:ascii="Times New Roman CYR" w:hAnsi="Times New Roman CYR" w:cs="Times New Roman CYR"/>
          <w:sz w:val="24"/>
          <w:szCs w:val="24"/>
        </w:rPr>
        <w:t>Л.Р.Романова</w:t>
      </w:r>
      <w:proofErr w:type="spellEnd"/>
    </w:p>
    <w:p w:rsidR="00FB438D" w:rsidRDefault="00FB438D" w:rsidP="00FB438D">
      <w:pPr>
        <w:widowControl w:val="0"/>
        <w:autoSpaceDE w:val="0"/>
        <w:autoSpaceDN w:val="0"/>
        <w:adjustRightInd w:val="0"/>
        <w:rPr>
          <w:rFonts w:cs="Calibri"/>
        </w:rPr>
      </w:pPr>
    </w:p>
    <w:p w:rsidR="000C61A3" w:rsidRDefault="000C61A3"/>
    <w:sectPr w:rsidR="000C6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6C14D8"/>
    <w:multiLevelType w:val="hybridMultilevel"/>
    <w:tmpl w:val="9E909D62"/>
    <w:lvl w:ilvl="0" w:tplc="E2B495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A7D"/>
    <w:rsid w:val="00041993"/>
    <w:rsid w:val="00076042"/>
    <w:rsid w:val="000C61A3"/>
    <w:rsid w:val="000F61E1"/>
    <w:rsid w:val="00110756"/>
    <w:rsid w:val="001A4DA8"/>
    <w:rsid w:val="002171AA"/>
    <w:rsid w:val="00272BD8"/>
    <w:rsid w:val="00280C03"/>
    <w:rsid w:val="00366DCB"/>
    <w:rsid w:val="00387319"/>
    <w:rsid w:val="00387833"/>
    <w:rsid w:val="003C1A68"/>
    <w:rsid w:val="0041499A"/>
    <w:rsid w:val="004244D0"/>
    <w:rsid w:val="00491E79"/>
    <w:rsid w:val="006061EE"/>
    <w:rsid w:val="00646EA4"/>
    <w:rsid w:val="00654A7D"/>
    <w:rsid w:val="0067518F"/>
    <w:rsid w:val="006B4092"/>
    <w:rsid w:val="006C74B9"/>
    <w:rsid w:val="006F0521"/>
    <w:rsid w:val="007D6640"/>
    <w:rsid w:val="00870749"/>
    <w:rsid w:val="008937DD"/>
    <w:rsid w:val="008F03C4"/>
    <w:rsid w:val="00937A29"/>
    <w:rsid w:val="00986BF7"/>
    <w:rsid w:val="00A65DB0"/>
    <w:rsid w:val="00B3030D"/>
    <w:rsid w:val="00B30D24"/>
    <w:rsid w:val="00B67596"/>
    <w:rsid w:val="00B90C02"/>
    <w:rsid w:val="00CE1719"/>
    <w:rsid w:val="00D06143"/>
    <w:rsid w:val="00D20E46"/>
    <w:rsid w:val="00D27116"/>
    <w:rsid w:val="00E704BC"/>
    <w:rsid w:val="00EF493C"/>
    <w:rsid w:val="00F5704F"/>
    <w:rsid w:val="00F70C7C"/>
    <w:rsid w:val="00FB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518481-63B0-45FE-8877-7DA020F13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38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B438D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B438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74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8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2107</Words>
  <Characters>12012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2020-06-26T10:26:00Z</cp:lastPrinted>
  <dcterms:created xsi:type="dcterms:W3CDTF">2020-06-26T10:32:00Z</dcterms:created>
  <dcterms:modified xsi:type="dcterms:W3CDTF">2020-06-26T10:32:00Z</dcterms:modified>
</cp:coreProperties>
</file>