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8B8" w:rsidRDefault="007378B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378B8" w:rsidRDefault="007378B8">
      <w:pPr>
        <w:pStyle w:val="ConsPlusNormal"/>
        <w:jc w:val="both"/>
        <w:outlineLvl w:val="0"/>
      </w:pPr>
    </w:p>
    <w:p w:rsidR="007378B8" w:rsidRDefault="007378B8">
      <w:pPr>
        <w:pStyle w:val="ConsPlusTitle"/>
        <w:jc w:val="center"/>
        <w:outlineLvl w:val="0"/>
      </w:pPr>
      <w:r>
        <w:t>ПРАВИТЕЛЬСТВО РЕСПУБЛИКИ АЛТАЙ</w:t>
      </w:r>
    </w:p>
    <w:p w:rsidR="007378B8" w:rsidRDefault="007378B8">
      <w:pPr>
        <w:pStyle w:val="ConsPlusTitle"/>
        <w:jc w:val="center"/>
      </w:pPr>
    </w:p>
    <w:p w:rsidR="007378B8" w:rsidRDefault="007378B8">
      <w:pPr>
        <w:pStyle w:val="ConsPlusTitle"/>
        <w:jc w:val="center"/>
      </w:pPr>
      <w:r>
        <w:t>ПОСТАНОВЛЕНИЕ</w:t>
      </w:r>
    </w:p>
    <w:p w:rsidR="007378B8" w:rsidRDefault="007378B8">
      <w:pPr>
        <w:pStyle w:val="ConsPlusTitle"/>
        <w:jc w:val="center"/>
      </w:pPr>
    </w:p>
    <w:p w:rsidR="007378B8" w:rsidRDefault="007378B8">
      <w:pPr>
        <w:pStyle w:val="ConsPlusTitle"/>
        <w:jc w:val="center"/>
      </w:pPr>
      <w:r>
        <w:t>от 6 марта 2015 г. N 63</w:t>
      </w:r>
    </w:p>
    <w:p w:rsidR="007378B8" w:rsidRDefault="007378B8">
      <w:pPr>
        <w:pStyle w:val="ConsPlusTitle"/>
        <w:jc w:val="center"/>
      </w:pPr>
    </w:p>
    <w:p w:rsidR="007378B8" w:rsidRDefault="007378B8">
      <w:pPr>
        <w:pStyle w:val="ConsPlusTitle"/>
        <w:jc w:val="center"/>
      </w:pPr>
      <w:r>
        <w:t>ОБ УТВЕРЖДЕНИИ ПОРЯДКА ПРЕДОСТАВЛЕНИЯ И РАСХОДОВАНИЯ</w:t>
      </w:r>
    </w:p>
    <w:p w:rsidR="007378B8" w:rsidRDefault="007378B8">
      <w:pPr>
        <w:pStyle w:val="ConsPlusTitle"/>
        <w:jc w:val="center"/>
      </w:pPr>
      <w:r>
        <w:t>ОРГАНАМИ МЕСТНОГО САМОУПРАВЛЕНИЯ В РЕСПУБЛИКЕ АЛТАЙ</w:t>
      </w:r>
    </w:p>
    <w:p w:rsidR="007378B8" w:rsidRDefault="007378B8">
      <w:pPr>
        <w:pStyle w:val="ConsPlusTitle"/>
        <w:jc w:val="center"/>
      </w:pPr>
      <w:r>
        <w:t>СУБВЕНЦИЙ ИЗ РЕСПУБЛИКАНСКОГО БЮДЖЕТА РЕСПУБЛИКИ АЛТАЙ НА</w:t>
      </w:r>
    </w:p>
    <w:p w:rsidR="007378B8" w:rsidRDefault="007378B8">
      <w:pPr>
        <w:pStyle w:val="ConsPlusTitle"/>
        <w:jc w:val="center"/>
      </w:pPr>
      <w:r>
        <w:t>ОСУЩЕСТВЛЕНИЕ ОТДЕЛЬНЫХ ГОСУДАРСТВЕННЫХ ПОЛНОМОЧИЙ</w:t>
      </w:r>
    </w:p>
    <w:p w:rsidR="007378B8" w:rsidRDefault="007378B8">
      <w:pPr>
        <w:pStyle w:val="ConsPlusTitle"/>
        <w:jc w:val="center"/>
      </w:pPr>
      <w:r>
        <w:t>РЕСПУБЛИКИ АЛТАЙ В ОБЛАСТИ ОРГАНИЗАЦИИ ПРОВЕДЕНИЯ НА</w:t>
      </w:r>
    </w:p>
    <w:p w:rsidR="007378B8" w:rsidRDefault="007378B8">
      <w:pPr>
        <w:pStyle w:val="ConsPlusTitle"/>
        <w:jc w:val="center"/>
      </w:pPr>
      <w:r>
        <w:t>ТЕРРИТОРИИ РЕСПУБЛИКИ АЛТАЙ МЕРОПРИЯТИЙ ПО ПРЕДУПРЕЖДЕНИЮ И</w:t>
      </w:r>
    </w:p>
    <w:p w:rsidR="007378B8" w:rsidRDefault="007378B8">
      <w:pPr>
        <w:pStyle w:val="ConsPlusTitle"/>
        <w:jc w:val="center"/>
      </w:pPr>
      <w:r>
        <w:t>ЛИКВИДАЦИИ БОЛЕЗНЕЙ ЖИВОТНЫХ, ИХ ЛЕЧЕНИЮ, ЗАЩИТЕ НАСЕЛЕНИЯ</w:t>
      </w:r>
    </w:p>
    <w:p w:rsidR="007378B8" w:rsidRDefault="007378B8">
      <w:pPr>
        <w:pStyle w:val="ConsPlusTitle"/>
        <w:jc w:val="center"/>
      </w:pPr>
      <w:r>
        <w:t>ОТ БОЛЕЗНЕЙ, ОБЩИХ ДЛЯ ЧЕЛОВЕКА И ЖИВОТНЫХ, В ЧАСТИ</w:t>
      </w:r>
    </w:p>
    <w:p w:rsidR="007378B8" w:rsidRDefault="007378B8">
      <w:pPr>
        <w:pStyle w:val="ConsPlusTitle"/>
        <w:jc w:val="center"/>
      </w:pPr>
      <w:r>
        <w:t>ОБУСТРОЙСТВА И СОДЕРЖАНИЯ МЕСТ УТИЛИЗАЦИИ БИОЛОГИЧЕСКИХ</w:t>
      </w:r>
    </w:p>
    <w:p w:rsidR="007378B8" w:rsidRDefault="007378B8">
      <w:pPr>
        <w:pStyle w:val="ConsPlusTitle"/>
        <w:jc w:val="center"/>
      </w:pPr>
      <w:r>
        <w:t>ОТХОДОВ (СКОТОМОГИЛЬНИКОВ, БИОТЕРМИЧЕСКИХ ЯМ)</w:t>
      </w:r>
    </w:p>
    <w:p w:rsidR="007378B8" w:rsidRDefault="007378B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378B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378B8" w:rsidRDefault="007378B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78B8" w:rsidRDefault="007378B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Республики Алтай</w:t>
            </w:r>
          </w:p>
          <w:p w:rsidR="007378B8" w:rsidRDefault="007378B8">
            <w:pPr>
              <w:pStyle w:val="ConsPlusNormal"/>
              <w:jc w:val="center"/>
            </w:pPr>
            <w:r>
              <w:rPr>
                <w:color w:val="392C69"/>
              </w:rPr>
              <w:t>от 23.01.2019 N 15)</w:t>
            </w:r>
          </w:p>
        </w:tc>
      </w:tr>
    </w:tbl>
    <w:p w:rsidR="007378B8" w:rsidRDefault="007378B8">
      <w:pPr>
        <w:pStyle w:val="ConsPlusNormal"/>
        <w:jc w:val="both"/>
      </w:pPr>
    </w:p>
    <w:p w:rsidR="007378B8" w:rsidRDefault="007378B8">
      <w:pPr>
        <w:pStyle w:val="ConsPlusNormal"/>
        <w:ind w:firstLine="540"/>
        <w:jc w:val="both"/>
      </w:pPr>
      <w:r>
        <w:t xml:space="preserve">В целях реализации </w:t>
      </w:r>
      <w:hyperlink r:id="rId6" w:history="1">
        <w:r>
          <w:rPr>
            <w:color w:val="0000FF"/>
          </w:rPr>
          <w:t>Закона</w:t>
        </w:r>
      </w:hyperlink>
      <w:r>
        <w:t xml:space="preserve"> Республики Алтай от 19 декабря 2014 года N 92-РЗ "О наделении органов местного самоуправления в Республике Алтай отдельными государственными полномочиями Республики Алтай по обустройству и содержанию мест утилизации биологических отходов (скотомогильников, биотермических ям) на территории Республики Алтай" Правительство Республики Алтай постановляет: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1" w:history="1">
        <w:r>
          <w:rPr>
            <w:color w:val="0000FF"/>
          </w:rPr>
          <w:t>Порядок</w:t>
        </w:r>
      </w:hyperlink>
      <w:r>
        <w:t xml:space="preserve"> предоставления и расходования органами местного самоуправления в Республике Алтай субвенций из республиканского бюджета Республики Алтай на осуществление отдельных государственных полномочий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2. Определить Комитет ветеринарии с Госветинспекцией Республики Алтай уполномоченным органом по предоставлению субвенций из республиканского бюджета Республики Алтай на осуществление отдельных государственных полномочий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 и распространяется на правоотношения, возникшие с 1 января 2015 года.</w:t>
      </w:r>
    </w:p>
    <w:p w:rsidR="007378B8" w:rsidRDefault="007378B8">
      <w:pPr>
        <w:pStyle w:val="ConsPlusNormal"/>
        <w:jc w:val="both"/>
      </w:pPr>
    </w:p>
    <w:p w:rsidR="007378B8" w:rsidRDefault="007378B8">
      <w:pPr>
        <w:pStyle w:val="ConsPlusNormal"/>
        <w:jc w:val="right"/>
      </w:pPr>
      <w:r>
        <w:t>Исполняющий обязанности</w:t>
      </w:r>
    </w:p>
    <w:p w:rsidR="007378B8" w:rsidRDefault="007378B8">
      <w:pPr>
        <w:pStyle w:val="ConsPlusNormal"/>
        <w:jc w:val="right"/>
      </w:pPr>
      <w:r>
        <w:t>Главы Республики Алтай,</w:t>
      </w:r>
    </w:p>
    <w:p w:rsidR="007378B8" w:rsidRDefault="007378B8">
      <w:pPr>
        <w:pStyle w:val="ConsPlusNormal"/>
        <w:jc w:val="right"/>
      </w:pPr>
      <w:r>
        <w:t>Председателя Правительства</w:t>
      </w:r>
    </w:p>
    <w:p w:rsidR="007378B8" w:rsidRDefault="007378B8">
      <w:pPr>
        <w:pStyle w:val="ConsPlusNormal"/>
        <w:jc w:val="right"/>
      </w:pPr>
      <w:r>
        <w:t>Республики Алтай</w:t>
      </w:r>
    </w:p>
    <w:p w:rsidR="007378B8" w:rsidRDefault="007378B8">
      <w:pPr>
        <w:pStyle w:val="ConsPlusNormal"/>
        <w:jc w:val="right"/>
      </w:pPr>
      <w:r>
        <w:t>Н.М.ЕКЕЕВА</w:t>
      </w:r>
    </w:p>
    <w:p w:rsidR="007378B8" w:rsidRDefault="007378B8">
      <w:pPr>
        <w:pStyle w:val="ConsPlusNormal"/>
        <w:jc w:val="both"/>
      </w:pPr>
    </w:p>
    <w:p w:rsidR="007378B8" w:rsidRDefault="007378B8">
      <w:pPr>
        <w:pStyle w:val="ConsPlusNormal"/>
        <w:jc w:val="both"/>
      </w:pPr>
    </w:p>
    <w:p w:rsidR="007378B8" w:rsidRDefault="007378B8">
      <w:pPr>
        <w:pStyle w:val="ConsPlusNormal"/>
        <w:jc w:val="both"/>
      </w:pPr>
    </w:p>
    <w:p w:rsidR="007378B8" w:rsidRDefault="007378B8">
      <w:pPr>
        <w:pStyle w:val="ConsPlusNormal"/>
        <w:jc w:val="both"/>
      </w:pPr>
    </w:p>
    <w:p w:rsidR="007378B8" w:rsidRDefault="007378B8">
      <w:pPr>
        <w:pStyle w:val="ConsPlusNormal"/>
        <w:jc w:val="both"/>
      </w:pPr>
    </w:p>
    <w:p w:rsidR="007378B8" w:rsidRDefault="007378B8">
      <w:pPr>
        <w:pStyle w:val="ConsPlusNormal"/>
        <w:jc w:val="right"/>
        <w:outlineLvl w:val="0"/>
      </w:pPr>
      <w:r>
        <w:t>Утвержден</w:t>
      </w:r>
    </w:p>
    <w:p w:rsidR="007378B8" w:rsidRDefault="007378B8">
      <w:pPr>
        <w:pStyle w:val="ConsPlusNormal"/>
        <w:jc w:val="right"/>
      </w:pPr>
      <w:r>
        <w:t>Постановлением</w:t>
      </w:r>
    </w:p>
    <w:p w:rsidR="007378B8" w:rsidRDefault="007378B8">
      <w:pPr>
        <w:pStyle w:val="ConsPlusNormal"/>
        <w:jc w:val="right"/>
      </w:pPr>
      <w:r>
        <w:t>Правительства Республики Алтай</w:t>
      </w:r>
    </w:p>
    <w:p w:rsidR="007378B8" w:rsidRDefault="007378B8">
      <w:pPr>
        <w:pStyle w:val="ConsPlusNormal"/>
        <w:jc w:val="right"/>
      </w:pPr>
      <w:r>
        <w:t>от 6 марта 2015 г. N 63</w:t>
      </w:r>
    </w:p>
    <w:p w:rsidR="007378B8" w:rsidRDefault="007378B8">
      <w:pPr>
        <w:pStyle w:val="ConsPlusNormal"/>
        <w:jc w:val="both"/>
      </w:pPr>
    </w:p>
    <w:p w:rsidR="007378B8" w:rsidRDefault="007378B8">
      <w:pPr>
        <w:pStyle w:val="ConsPlusTitle"/>
        <w:jc w:val="center"/>
      </w:pPr>
      <w:bookmarkStart w:id="0" w:name="P41"/>
      <w:bookmarkEnd w:id="0"/>
      <w:r>
        <w:t>ПОРЯДОК</w:t>
      </w:r>
    </w:p>
    <w:p w:rsidR="007378B8" w:rsidRDefault="007378B8">
      <w:pPr>
        <w:pStyle w:val="ConsPlusTitle"/>
        <w:jc w:val="center"/>
      </w:pPr>
      <w:r>
        <w:t>ПРЕДОСТАВЛЕНИЯ И РАСХОДОВАНИЯ ОРГАНАМИ МЕСТНОГО</w:t>
      </w:r>
    </w:p>
    <w:p w:rsidR="007378B8" w:rsidRDefault="007378B8">
      <w:pPr>
        <w:pStyle w:val="ConsPlusTitle"/>
        <w:jc w:val="center"/>
      </w:pPr>
      <w:r>
        <w:t>САМОУПРАВЛЕНИЯ В РЕСПУБЛИКЕ АЛТАЙ СУБВЕНЦИЙ ИЗ</w:t>
      </w:r>
    </w:p>
    <w:p w:rsidR="007378B8" w:rsidRDefault="007378B8">
      <w:pPr>
        <w:pStyle w:val="ConsPlusTitle"/>
        <w:jc w:val="center"/>
      </w:pPr>
      <w:r>
        <w:t>РЕСПУБЛИКАНСКОГО БЮДЖЕТА РЕСПУБЛИКИ АЛТАЙ НА ОСУЩЕСТВЛЕНИЕ</w:t>
      </w:r>
    </w:p>
    <w:p w:rsidR="007378B8" w:rsidRDefault="007378B8">
      <w:pPr>
        <w:pStyle w:val="ConsPlusTitle"/>
        <w:jc w:val="center"/>
      </w:pPr>
      <w:r>
        <w:t>ОТДЕЛЬНЫХ ГОСУДАРСТВЕННЫХ ПОЛНОМОЧИЙ РЕСПУБЛИКИ АЛТАЙ В</w:t>
      </w:r>
    </w:p>
    <w:p w:rsidR="007378B8" w:rsidRDefault="007378B8">
      <w:pPr>
        <w:pStyle w:val="ConsPlusTitle"/>
        <w:jc w:val="center"/>
      </w:pPr>
      <w:r>
        <w:t>ОБЛАСТИ ОРГАНИЗАЦИИ ПРОВЕДЕНИЯ НА ТЕРРИТОРИИ РЕСПУБЛИКИ</w:t>
      </w:r>
    </w:p>
    <w:p w:rsidR="007378B8" w:rsidRDefault="007378B8">
      <w:pPr>
        <w:pStyle w:val="ConsPlusTitle"/>
        <w:jc w:val="center"/>
      </w:pPr>
      <w:r>
        <w:t>АЛТАЙ МЕРОПРИЯТИЙ ПО ПРЕДУПРЕЖДЕНИЮ И ЛИКВИДАЦИИ БОЛЕЗНЕЙ</w:t>
      </w:r>
    </w:p>
    <w:p w:rsidR="007378B8" w:rsidRDefault="007378B8">
      <w:pPr>
        <w:pStyle w:val="ConsPlusTitle"/>
        <w:jc w:val="center"/>
      </w:pPr>
      <w:r>
        <w:t>ЖИВОТНЫХ, ИХ ЛЕЧЕНИЮ, ЗАЩИТЕ НАСЕЛЕНИЯ ОТ БОЛЕЗНЕЙ, ОБЩИХ</w:t>
      </w:r>
    </w:p>
    <w:p w:rsidR="007378B8" w:rsidRDefault="007378B8">
      <w:pPr>
        <w:pStyle w:val="ConsPlusTitle"/>
        <w:jc w:val="center"/>
      </w:pPr>
      <w:r>
        <w:t>ДЛЯ ЧЕЛОВЕКА И ЖИВОТНЫХ, В ЧАСТИ ОБУСТРОЙСТВА И СОДЕРЖАНИЯ</w:t>
      </w:r>
    </w:p>
    <w:p w:rsidR="007378B8" w:rsidRDefault="007378B8">
      <w:pPr>
        <w:pStyle w:val="ConsPlusTitle"/>
        <w:jc w:val="center"/>
      </w:pPr>
      <w:r>
        <w:t>МЕСТ УТИЛИЗАЦИИ БИОЛОГИЧЕСКИХ ОТХОДОВ (СКОТОМОГИЛЬНИКОВ,</w:t>
      </w:r>
    </w:p>
    <w:p w:rsidR="007378B8" w:rsidRDefault="007378B8">
      <w:pPr>
        <w:pStyle w:val="ConsPlusTitle"/>
        <w:jc w:val="center"/>
      </w:pPr>
      <w:r>
        <w:t>БИОТЕРМИЧЕСКИХ ЯМ)</w:t>
      </w:r>
    </w:p>
    <w:p w:rsidR="007378B8" w:rsidRDefault="007378B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7378B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7378B8" w:rsidRDefault="007378B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378B8" w:rsidRDefault="007378B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Республики Алтай</w:t>
            </w:r>
          </w:p>
          <w:p w:rsidR="007378B8" w:rsidRDefault="007378B8">
            <w:pPr>
              <w:pStyle w:val="ConsPlusNormal"/>
              <w:jc w:val="center"/>
            </w:pPr>
            <w:r>
              <w:rPr>
                <w:color w:val="392C69"/>
              </w:rPr>
              <w:t>от 23.01.2019 N 15)</w:t>
            </w:r>
          </w:p>
        </w:tc>
      </w:tr>
    </w:tbl>
    <w:p w:rsidR="007378B8" w:rsidRDefault="007378B8">
      <w:pPr>
        <w:pStyle w:val="ConsPlusNormal"/>
        <w:jc w:val="both"/>
      </w:pPr>
    </w:p>
    <w:p w:rsidR="007378B8" w:rsidRDefault="007378B8">
      <w:pPr>
        <w:pStyle w:val="ConsPlusNormal"/>
        <w:ind w:firstLine="540"/>
        <w:jc w:val="both"/>
      </w:pPr>
      <w:r>
        <w:t>1. Настоящий Порядок определяет правила предоставления и расходования органами местного самоуправления муниципальных районов и городского округа в Республике Алтай (далее - органы местного самоуправления) субвенций из республиканского бюджета Республики Алтай (далее - субвенции) на осуществление отдельных государственных полномочий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 (далее соответственно - Порядок, государственные полномочия).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2. Главным распорядителем средств республиканского бюджета Республики Алтай, предусмотренных для предоставления субвенций бюджетам муниципальных образований в Республике Алтай, является Комитет ветеринарии с Госветинспекцией Республики Алтай (далее - Комитет ветеринарии).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3. Субвенции предоставляются в пределах бюджетных ассигнований, предусмотренных для Комитета ветеринарии в Законе Республики Алтай о республиканском бюджете Республики Алтай на соответствующий финансовый год и на плановый период.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 xml:space="preserve">4. Объем субвенций на соответствующий финансовый год рассчитывается в соответствии с </w:t>
      </w:r>
      <w:hyperlink r:id="rId8" w:history="1">
        <w:r>
          <w:rPr>
            <w:color w:val="0000FF"/>
          </w:rPr>
          <w:t>Методикой</w:t>
        </w:r>
      </w:hyperlink>
      <w:r>
        <w:t xml:space="preserve"> расчета общего объема субвенций, необходимых органам местного самоуправления в Республике Алтай для осуществления отдельных государственных полномочий Республики Алтай в области организации проведения на территории Республики Алтай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ям), и их распределении между муниципальными образованиями в Республике Алтай, являющейся приложением к Закону </w:t>
      </w:r>
      <w:r>
        <w:lastRenderedPageBreak/>
        <w:t>Республики Алтай от 19 декабря 2014 года N 92-РЗ "О наделении органов местного самоуправления в Республике Алтай отдельными государственными полномочиями Республики Алтай по обустройству и содержанию мест утилизации биологических отходов (скотомогильников, биотермических ям) на территории Республики Алтай".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 xml:space="preserve">5. Субвенции направляются на финансирование расходов, определенных </w:t>
      </w:r>
      <w:hyperlink r:id="rId9" w:history="1">
        <w:r>
          <w:rPr>
            <w:color w:val="0000FF"/>
          </w:rPr>
          <w:t>статьей 1</w:t>
        </w:r>
      </w:hyperlink>
      <w:r>
        <w:t xml:space="preserve"> Закона Республики Алтай от 19 декабря 2014 года N 92-РЗ "О наделении органов местного самоуправления в Республике Алтай отдельными государственными полномочиями Республики Алтай по обустройству и содержанию мест утилизации биологических отходов (скотомогильников, биотермических ям) на территории Республики Алтай", а также на администрирование переданных государственных полномочий.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 xml:space="preserve">6. Объем работ по обустройству действующих мест утилизации биологических отходов (скотомогильников, биотермических ям) (далее - места утилизации биологических отходов), не соответствующих Ветеринарно-санитарным </w:t>
      </w:r>
      <w:hyperlink r:id="rId10" w:history="1">
        <w:r>
          <w:rPr>
            <w:color w:val="0000FF"/>
          </w:rPr>
          <w:t>правилам</w:t>
        </w:r>
      </w:hyperlink>
      <w:r>
        <w:t xml:space="preserve"> сбора, утилизации и уничтожения биологических отходов, утвержденным Главным государственным ветеринарным инспектором Российской Федерации 4 декабря 1995 года N 13-7-2/469 (далее - ветеринарно-санитарные правила), определяется Комитетом ветеринарии с участием представителей органов местного самоуправления, по результатам которого составляется акт по форме, установленной Комитетом ветеринарии.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Указанный акт учитывается Комитетом ветеринарии при принятии решения о предоставлении субвенций на финансирование расходов по обустройству действующих мест утилизации биологических отходов.</w:t>
      </w:r>
    </w:p>
    <w:p w:rsidR="007378B8" w:rsidRDefault="007378B8">
      <w:pPr>
        <w:pStyle w:val="ConsPlusNormal"/>
        <w:spacing w:before="220"/>
        <w:ind w:firstLine="540"/>
        <w:jc w:val="both"/>
      </w:pPr>
      <w:bookmarkStart w:id="1" w:name="P63"/>
      <w:bookmarkEnd w:id="1"/>
      <w:r>
        <w:t>7. Для получения субвенции органы местного самоуправления представляют в Комитет ветеринарии: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заявку на предоставление субвенций, составленную на каждое место утилизации биологических отходов по форме, установленной Комитетом ветеринарии;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кадастровый паспорт земельного участка, на котором размещено место утилизации биологических отходов;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 xml:space="preserve">ветеринарно-санитарную </w:t>
      </w:r>
      <w:hyperlink r:id="rId11" w:history="1">
        <w:r>
          <w:rPr>
            <w:color w:val="0000FF"/>
          </w:rPr>
          <w:t>карточку</w:t>
        </w:r>
      </w:hyperlink>
      <w:r>
        <w:t xml:space="preserve"> на скотомогильник (биотермическую яму), оформленную согласно приложению к ветеринарно-санитарным правилам.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 xml:space="preserve">8. Комитет ветеринарии в течение 5 рабочих дней с даты получения документов, предусмотренных </w:t>
      </w:r>
      <w:hyperlink w:anchor="P63" w:history="1">
        <w:r>
          <w:rPr>
            <w:color w:val="0000FF"/>
          </w:rPr>
          <w:t>пунктом 7</w:t>
        </w:r>
      </w:hyperlink>
      <w:r>
        <w:t xml:space="preserve"> настоящего Порядка, производит их проверку и принимает решение о предоставлении субвенции или об отказе в ее предоставлении.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 xml:space="preserve">9. Решение о предоставлении субвенции принимается Комитетом ветеринарии при предоставлении всех документов, указанных в </w:t>
      </w:r>
      <w:hyperlink w:anchor="P63" w:history="1">
        <w:r>
          <w:rPr>
            <w:color w:val="0000FF"/>
          </w:rPr>
          <w:t>пункте 7</w:t>
        </w:r>
      </w:hyperlink>
      <w:r>
        <w:t xml:space="preserve"> настоящего Порядка.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В случае принятия решения о предоставлении субвенции не позднее следующего дня заключается соглашение о предоставлении субвенции бюджету муниципального образования в Республике Алтай (далее - соглашение), в котором предусматриваются: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а) целевое назначение и размер субвенции;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б) право Комитета ветеринарии на проведение проверок соблюдения органом местного самоуправления условий предоставления субвенции, установленных соглашением;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в) порядок возврата средств, израсходованных органом местного самоуправления, в случае установления факта нецелевого использования субвенции по результатам проверок, проведенных Комитетом ветеринарии и Министерством финансов Республики Алтай;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lastRenderedPageBreak/>
        <w:t>г) ответственность сторон за нарушение условий соглашения;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д) иные условия, определяемые по соглашению сторон.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 xml:space="preserve">10. Решение об отказе в предоставлении субвенции принимается Комитетом ветеринарии в случае предоставления не в полном объеме документов, предусмотренных </w:t>
      </w:r>
      <w:hyperlink w:anchor="P63" w:history="1">
        <w:r>
          <w:rPr>
            <w:color w:val="0000FF"/>
          </w:rPr>
          <w:t>пунктом 7</w:t>
        </w:r>
      </w:hyperlink>
      <w:r>
        <w:t xml:space="preserve"> настоящего Порядка.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11. Комитет ветеринарии перечисляет субвенции на счета территориальных органов Управления Федерального казначейства по Республике Алтай, открытые для кассового обслуживания исполнения местных бюджетов.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12. Перечисление субвенций на мероприятия по обустройству действующих мест утилизации биологических отходов производится единовременно, но не позднее 1 сентября; на выполнение мероприятий по содержанию мест утилизации биологических отходов производится два раза в год равными долями: до 25 июня - за первое полугодие, и до 1 декабря - за второе полугодие текущего года.</w:t>
      </w:r>
    </w:p>
    <w:p w:rsidR="007378B8" w:rsidRDefault="007378B8">
      <w:pPr>
        <w:pStyle w:val="ConsPlusNormal"/>
        <w:jc w:val="both"/>
      </w:pPr>
      <w:r>
        <w:t xml:space="preserve">(п. 12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23.01.2019 N 15)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13. Органы местного самоуправления представляют в Комитет ветеринарии с Госветинспекцией Республики Алтай отчет о ходе осуществления отдельных государственных полномочий Республики Алтай по обустройству и содержанию мест утилизации биологических отходов по форме и срокам, установленным Комитетом ветеринарии с Госветинспекцией Республики Алтай.</w:t>
      </w:r>
    </w:p>
    <w:p w:rsidR="007378B8" w:rsidRDefault="007378B8">
      <w:pPr>
        <w:pStyle w:val="ConsPlusNormal"/>
        <w:jc w:val="both"/>
      </w:pPr>
      <w:r>
        <w:t xml:space="preserve">(п. 13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Республики Алтай от 23.01.2019 N 15)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14. Комитет ветеринарии в течение 10 рабочих дней с даты поступления отчета о расходовании финансовых средств проверяет полноту и достоверность сведений, содержащихся в нем.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15. Комитет ветеринарии на основании отчетов, представленных органами местного самоуправления, при необходимости представляет в установленном Министерством финансов Республики Алтай порядке предложения о перераспределении в течение года общих объемов субвенций между бюджетами муниципальных образований в Республике Алтай.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16. Субвенции носят целевой характер и не могут быть использованы на другие цели.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 xml:space="preserve">17. Субвенции, использованные не по целевому назначению, подлежат взысканию в республиканский бюджет Республики Алтай в соответствии с Бюджетным </w:t>
      </w:r>
      <w:hyperlink r:id="rId14" w:history="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18. Не использованные по состоянию на 1 января очередного финансового года остатки субвенций подлежат возврату в доход республиканского бюджета Республики Алтай в порядке, установленном бюджетным законодательством.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В случае, если неиспользованный остаток субвенций не перечислен в доход республиканского бюджета Республики Алтай, указанные средства подлежат взысканию в доход республиканского бюджета Республики Алтай в порядке, установленном Министерством финансов Республики Алтай, с соблюдением общих требований, установленных Министерством финансов Российской Федерации.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>19. Органы местного самоуправления несут ответственность за нецелевое и неэффективное использование полученных субвенций, за недостоверность представленных в Комитет ветеринарии отчетных данных.</w:t>
      </w:r>
    </w:p>
    <w:p w:rsidR="007378B8" w:rsidRDefault="007378B8">
      <w:pPr>
        <w:pStyle w:val="ConsPlusNormal"/>
        <w:spacing w:before="220"/>
        <w:ind w:firstLine="540"/>
        <w:jc w:val="both"/>
      </w:pPr>
      <w:r>
        <w:t xml:space="preserve">20. Контроль за целевым использованием субвенций осуществляется Комитетом </w:t>
      </w:r>
      <w:r>
        <w:lastRenderedPageBreak/>
        <w:t>ветеринарии и Министерством финансов Республики Алтай.</w:t>
      </w:r>
    </w:p>
    <w:p w:rsidR="007378B8" w:rsidRDefault="007378B8">
      <w:pPr>
        <w:pStyle w:val="ConsPlusNormal"/>
        <w:jc w:val="both"/>
      </w:pPr>
    </w:p>
    <w:p w:rsidR="007378B8" w:rsidRDefault="007378B8">
      <w:pPr>
        <w:pStyle w:val="ConsPlusNormal"/>
        <w:jc w:val="both"/>
      </w:pPr>
    </w:p>
    <w:p w:rsidR="007378B8" w:rsidRDefault="007378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0753" w:rsidRDefault="00E70753">
      <w:bookmarkStart w:id="2" w:name="_GoBack"/>
      <w:bookmarkEnd w:id="2"/>
    </w:p>
    <w:sectPr w:rsidR="00E70753" w:rsidSect="00584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8B8"/>
    <w:rsid w:val="007378B8"/>
    <w:rsid w:val="00E7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880D3-D6D7-4A55-9A79-FEED5051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78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378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378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BDCF0D321B069B36724E9D646C155548868AE3BAC654913B3CFBF9849738CDF0B7F61B8B8C90272B9369E918773859B22B81B0F6F830675B6C56c3uCJ" TargetMode="External"/><Relationship Id="rId13" Type="http://schemas.openxmlformats.org/officeDocument/2006/relationships/hyperlink" Target="consultantplus://offline/ref=58BDCF0D321B069B36724E9D646C155548868AE3BAC05492303CFBF9849738CDF0B7F61B8B8C90272B9360E518773859B22B81B0F6F830675B6C56c3uC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8BDCF0D321B069B36724E9D646C155548868AE3BAC05492303CFBF9849738CDF0B7F61B8B8C90272B9360EA18773859B22B81B0F6F830675B6C56c3uCJ" TargetMode="External"/><Relationship Id="rId12" Type="http://schemas.openxmlformats.org/officeDocument/2006/relationships/hyperlink" Target="consultantplus://offline/ref=58BDCF0D321B069B36724E9D646C155548868AE3BAC05492303CFBF9849738CDF0B7F61B8B8C90272B9360EB18773859B22B81B0F6F830675B6C56c3uCJ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BDCF0D321B069B36724E9D646C155548868AE3BAC654913B3CFBF9849738CDF0B7F61B8B8C90272B9365E518773859B22B81B0F6F830675B6C56c3uCJ" TargetMode="External"/><Relationship Id="rId11" Type="http://schemas.openxmlformats.org/officeDocument/2006/relationships/hyperlink" Target="consultantplus://offline/ref=58BDCF0D321B069B3672509072004259498CD4EAB8CD0ACC673AACA6D4916D8DB0B1A358CF80902420C731A8462E6B1BF92681A8EAF830c7u9J" TargetMode="External"/><Relationship Id="rId5" Type="http://schemas.openxmlformats.org/officeDocument/2006/relationships/hyperlink" Target="consultantplus://offline/ref=58BDCF0D321B069B36724E9D646C155548868AE3BAC05492303CFBF9849738CDF0B7F61B8B8C90272B9360EA18773859B22B81B0F6F830675B6C56c3uCJ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58BDCF0D321B069B3672509072004259498CD4EAB8CD0ACC673AACA6D4916D9FB0E9AF5AC99F9125359160EEc1u3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8BDCF0D321B069B36724E9D646C155548868AE3BAC654913B3CFBF9849738CDF0B7F61B8B8C90272B9360E418773859B22B81B0F6F830675B6C56c3uCJ" TargetMode="External"/><Relationship Id="rId14" Type="http://schemas.openxmlformats.org/officeDocument/2006/relationships/hyperlink" Target="consultantplus://offline/ref=58BDCF0D321B069B36724E8B670042594D8FD3E7BCCE57C66F63A0A4D39E329AA5F8F755CD878F27298D62EC11c2u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1940</Words>
  <Characters>11062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2020-02-26T09:46:00Z</dcterms:created>
  <dcterms:modified xsi:type="dcterms:W3CDTF">2020-02-26T09:47:00Z</dcterms:modified>
</cp:coreProperties>
</file>