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586"/>
      </w:tblGrid>
      <w:tr w:rsidR="000558F2" w:rsidTr="000558F2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</w:tr>
      <w:tr w:rsidR="000558F2" w:rsidTr="000558F2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jc w:val="center"/>
            </w:pPr>
            <w:r>
              <w:t>1.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выдачу разрешения на перевозки пассажиров и багажа легковым такси.</w:t>
            </w:r>
          </w:p>
        </w:tc>
      </w:tr>
      <w:tr w:rsidR="000558F2" w:rsidTr="000558F2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jc w:val="center"/>
            </w:pPr>
            <w:r>
              <w:t>2.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>Копия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документа, удостоверяющего личность заявителя (представителя заявителя).</w:t>
            </w:r>
          </w:p>
        </w:tc>
      </w:tr>
      <w:tr w:rsidR="000558F2" w:rsidTr="000558F2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jc w:val="center"/>
            </w:pPr>
            <w:r>
              <w:t>3.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>Копии свидетельств о регистрации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транспортных средств, которые предполагается использовать для оказания услуг по перевозке пассажиров и багажа легковым такси, заверенные заявителем.</w:t>
            </w:r>
          </w:p>
        </w:tc>
      </w:tr>
      <w:tr w:rsidR="000558F2" w:rsidTr="000558F2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jc w:val="center"/>
            </w:pPr>
            <w:r>
              <w:t>4.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F2" w:rsidRDefault="000558F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sz w:val="28"/>
                <w:szCs w:val="28"/>
                <w:shd w:val="clear" w:color="auto" w:fill="FFFFFF"/>
              </w:rPr>
              <w:t>Копия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 xml:space="preserve">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 такси </w:t>
            </w:r>
          </w:p>
          <w:p w:rsidR="000558F2" w:rsidRDefault="000558F2">
            <w:pPr>
              <w:rPr>
                <w:rStyle w:val="apple-converted-space"/>
              </w:rPr>
            </w:pPr>
            <w:r>
              <w:rPr>
                <w:sz w:val="28"/>
                <w:szCs w:val="28"/>
                <w:shd w:val="clear" w:color="auto" w:fill="FFFFFF"/>
              </w:rPr>
              <w:t>(в случае если транспортное средство предоставлено на основании договора лизинга или договора аренды);</w:t>
            </w:r>
          </w:p>
          <w:p w:rsidR="000558F2" w:rsidRDefault="000558F2">
            <w:r>
              <w:rPr>
                <w:rStyle w:val="a4"/>
                <w:sz w:val="28"/>
                <w:szCs w:val="28"/>
                <w:shd w:val="clear" w:color="auto" w:fill="FFFFFF"/>
              </w:rPr>
              <w:t>заверенную заявителем</w:t>
            </w:r>
            <w:r>
              <w:rPr>
                <w:sz w:val="28"/>
                <w:szCs w:val="28"/>
                <w:shd w:val="clear" w:color="auto" w:fill="FFFFFF"/>
              </w:rPr>
              <w:t>, либо копию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4"/>
                <w:sz w:val="28"/>
                <w:szCs w:val="28"/>
                <w:shd w:val="clear" w:color="auto" w:fill="FFFFFF"/>
              </w:rPr>
              <w:t>нотариально заверенной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</w:tc>
      </w:tr>
    </w:tbl>
    <w:p w:rsidR="000558F2" w:rsidRDefault="000558F2" w:rsidP="000558F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документов, необходимых для получения разрешения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 перевозки пассажиров и багажа легковым такси</w:t>
        </w:r>
      </w:hyperlink>
      <w:r>
        <w:rPr>
          <w:sz w:val="28"/>
          <w:szCs w:val="28"/>
        </w:rPr>
        <w:t>.</w:t>
      </w:r>
    </w:p>
    <w:p w:rsidR="000558F2" w:rsidRDefault="000558F2" w:rsidP="000558F2">
      <w:pPr>
        <w:rPr>
          <w:sz w:val="32"/>
          <w:szCs w:val="32"/>
        </w:rPr>
      </w:pPr>
    </w:p>
    <w:p w:rsidR="000558F2" w:rsidRDefault="000558F2" w:rsidP="00055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Бланки заполняются разборчивым почерком или с применением печатающего устройства и подписываются Перевозчиком с указанием даты подачи в </w:t>
      </w:r>
      <w:r>
        <w:rPr>
          <w:sz w:val="28"/>
          <w:szCs w:val="28"/>
          <w:shd w:val="clear" w:color="auto" w:fill="FFFFFF"/>
        </w:rPr>
        <w:t>Минсельхоз Республики Алтай</w:t>
      </w:r>
      <w:r>
        <w:rPr>
          <w:sz w:val="28"/>
          <w:szCs w:val="28"/>
          <w:shd w:val="clear" w:color="auto" w:fill="FFFFFF"/>
        </w:rPr>
        <w:t>.</w:t>
      </w:r>
    </w:p>
    <w:p w:rsidR="000558F2" w:rsidRDefault="000558F2" w:rsidP="00055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Исправления не допускаются. Документы можно представить лично, либо отправить по почте, либо в форме электронных документов с использованием</w:t>
      </w:r>
      <w:r>
        <w:rPr>
          <w:rStyle w:val="apple-converted-space"/>
          <w:sz w:val="28"/>
          <w:szCs w:val="28"/>
          <w:shd w:val="clear" w:color="auto" w:fill="FFFFFF"/>
        </w:rPr>
        <w:t xml:space="preserve"> портала государственных </w:t>
      </w:r>
      <w:r>
        <w:rPr>
          <w:sz w:val="28"/>
          <w:szCs w:val="28"/>
        </w:rPr>
        <w:t xml:space="preserve">услуг. </w:t>
      </w:r>
    </w:p>
    <w:p w:rsidR="000558F2" w:rsidRDefault="000558F2" w:rsidP="00055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  <w:shd w:val="clear" w:color="auto" w:fill="FFFFFF"/>
        </w:rPr>
        <w:t xml:space="preserve"> получении разрешения (в случае положительного рассмотрения документов) необходимо представить оригинал квитанции об оплате, либо платежного поручения с отметкой банка об оплате из расчета </w:t>
      </w:r>
      <w:r>
        <w:rPr>
          <w:sz w:val="28"/>
          <w:szCs w:val="28"/>
          <w:shd w:val="clear" w:color="auto" w:fill="FFFFFF"/>
        </w:rPr>
        <w:t>-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1000</w:t>
      </w:r>
      <w:r>
        <w:rPr>
          <w:b/>
          <w:sz w:val="28"/>
          <w:szCs w:val="28"/>
          <w:shd w:val="clear" w:color="auto" w:fill="FFFFFF"/>
        </w:rPr>
        <w:t xml:space="preserve"> рублей за одно разрешение</w:t>
      </w:r>
      <w:r>
        <w:rPr>
          <w:sz w:val="28"/>
          <w:szCs w:val="28"/>
          <w:shd w:val="clear" w:color="auto" w:fill="FFFFFF"/>
        </w:rPr>
        <w:t xml:space="preserve">. За </w:t>
      </w:r>
      <w:r>
        <w:rPr>
          <w:b/>
          <w:sz w:val="28"/>
          <w:szCs w:val="28"/>
          <w:shd w:val="clear" w:color="auto" w:fill="FFFFFF"/>
        </w:rPr>
        <w:t>один дубликат</w:t>
      </w:r>
      <w:r>
        <w:rPr>
          <w:sz w:val="28"/>
          <w:szCs w:val="28"/>
          <w:shd w:val="clear" w:color="auto" w:fill="FFFFFF"/>
        </w:rPr>
        <w:t xml:space="preserve"> разрешения взимается плата — </w:t>
      </w:r>
      <w:r>
        <w:rPr>
          <w:b/>
          <w:sz w:val="28"/>
          <w:szCs w:val="28"/>
          <w:shd w:val="clear" w:color="auto" w:fill="FFFFFF"/>
        </w:rPr>
        <w:t>250</w:t>
      </w:r>
      <w:r>
        <w:rPr>
          <w:b/>
          <w:sz w:val="28"/>
          <w:szCs w:val="28"/>
          <w:shd w:val="clear" w:color="auto" w:fill="FFFFFF"/>
        </w:rPr>
        <w:t xml:space="preserve"> рублей.</w:t>
      </w:r>
      <w:r>
        <w:rPr>
          <w:b/>
          <w:sz w:val="28"/>
          <w:szCs w:val="28"/>
          <w:shd w:val="clear" w:color="auto" w:fill="FFFFFF"/>
        </w:rPr>
        <w:t xml:space="preserve"> За перерегистрацию разрешения -500 рублей.</w:t>
      </w:r>
    </w:p>
    <w:p w:rsidR="000C77C1" w:rsidRDefault="000C77C1"/>
    <w:sectPr w:rsidR="000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1"/>
    <w:rsid w:val="000558F2"/>
    <w:rsid w:val="000C77C1"/>
    <w:rsid w:val="007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58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8F2"/>
  </w:style>
  <w:style w:type="character" w:styleId="a4">
    <w:name w:val="Strong"/>
    <w:basedOn w:val="a0"/>
    <w:uiPriority w:val="22"/>
    <w:qFormat/>
    <w:rsid w:val="00055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58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8F2"/>
  </w:style>
  <w:style w:type="character" w:styleId="a4">
    <w:name w:val="Strong"/>
    <w:basedOn w:val="a0"/>
    <w:uiPriority w:val="22"/>
    <w:qFormat/>
    <w:rsid w:val="00055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avuprav.rbdesign.ru/images/doc/zayavlenie_tax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2016-05-23T04:52:00Z</dcterms:created>
  <dcterms:modified xsi:type="dcterms:W3CDTF">2016-05-23T04:54:00Z</dcterms:modified>
</cp:coreProperties>
</file>