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C0" w:rsidRDefault="003633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33C0" w:rsidRDefault="003633C0">
      <w:pPr>
        <w:pStyle w:val="ConsPlusNormal"/>
        <w:jc w:val="both"/>
      </w:pPr>
    </w:p>
    <w:p w:rsidR="003633C0" w:rsidRDefault="003633C0">
      <w:pPr>
        <w:pStyle w:val="ConsPlusTitle"/>
        <w:jc w:val="center"/>
      </w:pPr>
      <w:r>
        <w:t>ПРАВИТЕЛЬСТВО РЕСПУБЛИКИ АЛТАЙ</w:t>
      </w:r>
    </w:p>
    <w:p w:rsidR="003633C0" w:rsidRDefault="003633C0">
      <w:pPr>
        <w:pStyle w:val="ConsPlusTitle"/>
        <w:jc w:val="center"/>
      </w:pPr>
    </w:p>
    <w:p w:rsidR="003633C0" w:rsidRDefault="003633C0">
      <w:pPr>
        <w:pStyle w:val="ConsPlusTitle"/>
        <w:jc w:val="center"/>
      </w:pPr>
      <w:r>
        <w:t>ПОСТАНОВЛЕНИЕ</w:t>
      </w:r>
    </w:p>
    <w:p w:rsidR="003633C0" w:rsidRDefault="003633C0">
      <w:pPr>
        <w:pStyle w:val="ConsPlusTitle"/>
        <w:jc w:val="center"/>
      </w:pPr>
    </w:p>
    <w:p w:rsidR="003633C0" w:rsidRDefault="003633C0">
      <w:pPr>
        <w:pStyle w:val="ConsPlusTitle"/>
        <w:jc w:val="center"/>
      </w:pPr>
      <w:r>
        <w:t>от 25 июня 2015 г. N 190</w:t>
      </w:r>
    </w:p>
    <w:p w:rsidR="003633C0" w:rsidRDefault="003633C0">
      <w:pPr>
        <w:pStyle w:val="ConsPlusTitle"/>
        <w:jc w:val="center"/>
      </w:pPr>
    </w:p>
    <w:p w:rsidR="003633C0" w:rsidRDefault="003633C0">
      <w:pPr>
        <w:pStyle w:val="ConsPlusTitle"/>
        <w:jc w:val="center"/>
      </w:pPr>
      <w:r>
        <w:t xml:space="preserve">ОБ УТВЕРЖДЕНИИ ПОРЯДКА ПРЕДОСТАВЛЕНИЯ СРЕДСТВ </w:t>
      </w:r>
      <w:proofErr w:type="gramStart"/>
      <w:r>
        <w:t>ИЗ</w:t>
      </w:r>
      <w:proofErr w:type="gramEnd"/>
    </w:p>
    <w:p w:rsidR="003633C0" w:rsidRDefault="003633C0">
      <w:pPr>
        <w:pStyle w:val="ConsPlusTitle"/>
        <w:jc w:val="center"/>
      </w:pPr>
      <w:r>
        <w:t>РЕСПУБЛИКАНСКОГО БЮДЖЕТА РЕСПУБЛИКИ АЛТАЙ, ИСТОЧНИКОМ</w:t>
      </w:r>
    </w:p>
    <w:p w:rsidR="003633C0" w:rsidRDefault="003633C0">
      <w:pPr>
        <w:pStyle w:val="ConsPlusTitle"/>
        <w:jc w:val="center"/>
      </w:pPr>
      <w:r>
        <w:t xml:space="preserve">ФИНАНСОВОГО </w:t>
      </w:r>
      <w:proofErr w:type="gramStart"/>
      <w:r>
        <w:t>ОБЕСПЕЧЕНИЯ</w:t>
      </w:r>
      <w:proofErr w:type="gramEnd"/>
      <w:r>
        <w:t xml:space="preserve"> КОТОРЫХ ЯВЛЯЮТСЯ СРЕДСТВА</w:t>
      </w:r>
    </w:p>
    <w:p w:rsidR="003633C0" w:rsidRDefault="003633C0">
      <w:pPr>
        <w:pStyle w:val="ConsPlusTitle"/>
        <w:jc w:val="center"/>
      </w:pPr>
      <w:r>
        <w:t>РЕСПУБЛИКАНСКОГО БЮДЖЕТА РЕСПУБЛИКИ АЛТАЙ И СУБСИДИИ</w:t>
      </w:r>
    </w:p>
    <w:p w:rsidR="003633C0" w:rsidRDefault="003633C0">
      <w:pPr>
        <w:pStyle w:val="ConsPlusTitle"/>
        <w:jc w:val="center"/>
      </w:pPr>
      <w:r>
        <w:t>ФЕДЕРАЛЬНОГО БЮДЖЕТА, С ЦЕЛЬЮ РАЗВИТИЯ В РЕСПУБЛИКЕ АЛТАЙ</w:t>
      </w:r>
    </w:p>
    <w:p w:rsidR="003633C0" w:rsidRDefault="003633C0">
      <w:pPr>
        <w:pStyle w:val="ConsPlusTitle"/>
        <w:jc w:val="center"/>
      </w:pPr>
      <w:r>
        <w:t>СЕЛЬСКОХОЗЯЙСТВЕННЫХ ПОТРЕБИТЕЛЬСКИХ ПЕРЕРАБАТЫВАЮЩИХ И</w:t>
      </w:r>
    </w:p>
    <w:p w:rsidR="003633C0" w:rsidRDefault="003633C0">
      <w:pPr>
        <w:pStyle w:val="ConsPlusTitle"/>
        <w:jc w:val="center"/>
      </w:pPr>
      <w:r>
        <w:t>СБЫТОВЫХ КООПЕРАТИВОВ</w:t>
      </w:r>
    </w:p>
    <w:p w:rsidR="003633C0" w:rsidRDefault="003633C0">
      <w:pPr>
        <w:pStyle w:val="ConsPlusNormal"/>
        <w:jc w:val="center"/>
      </w:pPr>
      <w:r>
        <w:t>Список изменяющих документов</w:t>
      </w:r>
    </w:p>
    <w:p w:rsidR="003633C0" w:rsidRDefault="003633C0">
      <w:pPr>
        <w:pStyle w:val="ConsPlusNormal"/>
        <w:jc w:val="center"/>
      </w:pPr>
      <w:proofErr w:type="gramStart"/>
      <w:r>
        <w:t>(в ред. Постановлений Правительства Республики Алтай</w:t>
      </w:r>
      <w:proofErr w:type="gramEnd"/>
    </w:p>
    <w:p w:rsidR="003633C0" w:rsidRDefault="003633C0">
      <w:pPr>
        <w:pStyle w:val="ConsPlusNormal"/>
        <w:jc w:val="center"/>
      </w:pPr>
      <w:r>
        <w:t xml:space="preserve">от 26.10.2015 </w:t>
      </w:r>
      <w:hyperlink r:id="rId5" w:history="1">
        <w:r>
          <w:rPr>
            <w:color w:val="0000FF"/>
          </w:rPr>
          <w:t>N 354</w:t>
        </w:r>
      </w:hyperlink>
      <w:r>
        <w:t xml:space="preserve">, от 13.01.2016 </w:t>
      </w:r>
      <w:hyperlink r:id="rId6" w:history="1">
        <w:r>
          <w:rPr>
            <w:color w:val="0000FF"/>
          </w:rPr>
          <w:t>N 4</w:t>
        </w:r>
      </w:hyperlink>
      <w:r>
        <w:t>)</w:t>
      </w:r>
    </w:p>
    <w:p w:rsidR="003633C0" w:rsidRDefault="003633C0">
      <w:pPr>
        <w:pStyle w:val="ConsPlusNormal"/>
        <w:jc w:val="both"/>
      </w:pPr>
    </w:p>
    <w:p w:rsidR="003633C0" w:rsidRDefault="003633C0">
      <w:pPr>
        <w:pStyle w:val="ConsPlusNormal"/>
        <w:ind w:firstLine="540"/>
        <w:jc w:val="both"/>
      </w:pPr>
      <w:r>
        <w:t xml:space="preserve">В целях реализации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 242, Правительство Республики Алтай постановляет:</w:t>
      </w:r>
    </w:p>
    <w:p w:rsidR="003633C0" w:rsidRDefault="003633C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с целью развития в Республике Алтай сельскохозяйственных потребительских перерабатывающих и сбытовых кооперативов.</w:t>
      </w:r>
    </w:p>
    <w:p w:rsidR="003633C0" w:rsidRDefault="003633C0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Республики Алтай А.А.Сакладова.</w:t>
      </w:r>
    </w:p>
    <w:p w:rsidR="003633C0" w:rsidRDefault="003633C0">
      <w:pPr>
        <w:pStyle w:val="ConsPlusNormal"/>
        <w:jc w:val="both"/>
      </w:pPr>
    </w:p>
    <w:p w:rsidR="003633C0" w:rsidRDefault="003633C0">
      <w:pPr>
        <w:pStyle w:val="ConsPlusNormal"/>
        <w:jc w:val="right"/>
      </w:pPr>
      <w:r>
        <w:t>Глава Республики Алтай,</w:t>
      </w:r>
    </w:p>
    <w:p w:rsidR="003633C0" w:rsidRDefault="003633C0">
      <w:pPr>
        <w:pStyle w:val="ConsPlusNormal"/>
        <w:jc w:val="right"/>
      </w:pPr>
      <w:r>
        <w:t>Председатель Правительства</w:t>
      </w:r>
    </w:p>
    <w:p w:rsidR="003633C0" w:rsidRDefault="003633C0">
      <w:pPr>
        <w:pStyle w:val="ConsPlusNormal"/>
        <w:jc w:val="right"/>
      </w:pPr>
      <w:r>
        <w:t>Республики Алтай</w:t>
      </w:r>
    </w:p>
    <w:p w:rsidR="003633C0" w:rsidRDefault="003633C0">
      <w:pPr>
        <w:pStyle w:val="ConsPlusNormal"/>
        <w:jc w:val="right"/>
      </w:pPr>
      <w:r>
        <w:t>А.В.БЕРДНИКОВ</w:t>
      </w:r>
    </w:p>
    <w:p w:rsidR="003633C0" w:rsidRDefault="003633C0">
      <w:pPr>
        <w:pStyle w:val="ConsPlusNormal"/>
        <w:jc w:val="both"/>
      </w:pPr>
    </w:p>
    <w:p w:rsidR="003633C0" w:rsidRDefault="003633C0">
      <w:pPr>
        <w:pStyle w:val="ConsPlusNormal"/>
        <w:jc w:val="both"/>
      </w:pPr>
    </w:p>
    <w:p w:rsidR="003633C0" w:rsidRDefault="003633C0">
      <w:pPr>
        <w:pStyle w:val="ConsPlusNormal"/>
        <w:jc w:val="both"/>
      </w:pPr>
    </w:p>
    <w:p w:rsidR="003633C0" w:rsidRDefault="003633C0">
      <w:pPr>
        <w:pStyle w:val="ConsPlusNormal"/>
        <w:jc w:val="both"/>
      </w:pPr>
    </w:p>
    <w:p w:rsidR="003633C0" w:rsidRDefault="003633C0">
      <w:pPr>
        <w:pStyle w:val="ConsPlusNormal"/>
        <w:jc w:val="both"/>
      </w:pPr>
    </w:p>
    <w:p w:rsidR="003633C0" w:rsidRDefault="003633C0">
      <w:pPr>
        <w:pStyle w:val="ConsPlusNormal"/>
        <w:jc w:val="right"/>
      </w:pPr>
      <w:r>
        <w:t>Утвержден</w:t>
      </w:r>
    </w:p>
    <w:p w:rsidR="003633C0" w:rsidRDefault="003633C0">
      <w:pPr>
        <w:pStyle w:val="ConsPlusNormal"/>
        <w:jc w:val="right"/>
      </w:pPr>
      <w:r>
        <w:t>Постановлением</w:t>
      </w:r>
    </w:p>
    <w:p w:rsidR="003633C0" w:rsidRDefault="003633C0">
      <w:pPr>
        <w:pStyle w:val="ConsPlusNormal"/>
        <w:jc w:val="right"/>
      </w:pPr>
      <w:r>
        <w:t>Правительства Республики Алтай</w:t>
      </w:r>
    </w:p>
    <w:p w:rsidR="003633C0" w:rsidRDefault="003633C0">
      <w:pPr>
        <w:pStyle w:val="ConsPlusNormal"/>
        <w:jc w:val="right"/>
      </w:pPr>
      <w:r>
        <w:t>от 25 июня 2015 г. N 190</w:t>
      </w:r>
    </w:p>
    <w:p w:rsidR="003633C0" w:rsidRDefault="003633C0">
      <w:pPr>
        <w:pStyle w:val="ConsPlusNormal"/>
        <w:jc w:val="both"/>
      </w:pPr>
    </w:p>
    <w:p w:rsidR="003633C0" w:rsidRDefault="003633C0">
      <w:pPr>
        <w:pStyle w:val="ConsPlusTitle"/>
        <w:jc w:val="center"/>
      </w:pPr>
      <w:bookmarkStart w:id="0" w:name="P36"/>
      <w:bookmarkEnd w:id="0"/>
      <w:r>
        <w:t>ПОРЯДОК</w:t>
      </w:r>
    </w:p>
    <w:p w:rsidR="003633C0" w:rsidRDefault="003633C0">
      <w:pPr>
        <w:pStyle w:val="ConsPlusTitle"/>
        <w:jc w:val="center"/>
      </w:pPr>
      <w:r>
        <w:t>ПРЕДОСТАВЛЕНИЯ СРЕДСТВ ИЗ РЕСПУБЛИКАНСКОГО БЮДЖЕТА</w:t>
      </w:r>
    </w:p>
    <w:p w:rsidR="003633C0" w:rsidRDefault="003633C0">
      <w:pPr>
        <w:pStyle w:val="ConsPlusTitle"/>
        <w:jc w:val="center"/>
      </w:pPr>
      <w:r>
        <w:t>РЕСПУБЛИКИ АЛТАЙ, ИСТОЧНИКОМ ФИНАНСОВОГО ОБЕСПЕЧЕНИЯ КОТОРЫХ</w:t>
      </w:r>
    </w:p>
    <w:p w:rsidR="003633C0" w:rsidRDefault="003633C0">
      <w:pPr>
        <w:pStyle w:val="ConsPlusTitle"/>
        <w:jc w:val="center"/>
      </w:pPr>
      <w:r>
        <w:t>ЯВЛЯЮТСЯ СРЕДСТВА РЕСПУБЛИКАНСКОГО БЮДЖЕТА РЕСПУБЛИКИ АЛТАЙ</w:t>
      </w:r>
    </w:p>
    <w:p w:rsidR="003633C0" w:rsidRDefault="003633C0">
      <w:pPr>
        <w:pStyle w:val="ConsPlusTitle"/>
        <w:jc w:val="center"/>
      </w:pPr>
      <w:r>
        <w:t xml:space="preserve">И СУБСИДИИ ФЕДЕРАЛЬНОГО БЮДЖЕТА, С ЦЕЛЬЮ РАЗВИТИЯ </w:t>
      </w:r>
      <w:proofErr w:type="gramStart"/>
      <w:r>
        <w:t>В</w:t>
      </w:r>
      <w:proofErr w:type="gramEnd"/>
    </w:p>
    <w:p w:rsidR="003633C0" w:rsidRDefault="003633C0">
      <w:pPr>
        <w:pStyle w:val="ConsPlusTitle"/>
        <w:jc w:val="center"/>
      </w:pPr>
      <w:r>
        <w:t xml:space="preserve">РЕСПУБЛИКЕ АЛТАЙ </w:t>
      </w:r>
      <w:proofErr w:type="gramStart"/>
      <w:r>
        <w:t>СЕЛЬСКОХОЗЯЙСТВЕННЫХ</w:t>
      </w:r>
      <w:proofErr w:type="gramEnd"/>
      <w:r>
        <w:t xml:space="preserve"> ПОТРЕБИТЕЛЬСКИХ</w:t>
      </w:r>
    </w:p>
    <w:p w:rsidR="003633C0" w:rsidRDefault="003633C0">
      <w:pPr>
        <w:pStyle w:val="ConsPlusTitle"/>
        <w:jc w:val="center"/>
      </w:pPr>
      <w:r>
        <w:t>ПЕРЕРАБАТЫВАЮЩИХ СБЫТОВЫХ КООПЕРАТИВОВ</w:t>
      </w:r>
    </w:p>
    <w:p w:rsidR="003633C0" w:rsidRDefault="003633C0">
      <w:pPr>
        <w:pStyle w:val="ConsPlusNormal"/>
        <w:jc w:val="center"/>
      </w:pPr>
      <w:r>
        <w:t>Список изменяющих документов</w:t>
      </w:r>
    </w:p>
    <w:p w:rsidR="003633C0" w:rsidRDefault="003633C0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3633C0" w:rsidRDefault="003633C0">
      <w:pPr>
        <w:pStyle w:val="ConsPlusNormal"/>
        <w:jc w:val="center"/>
      </w:pPr>
      <w:r>
        <w:t>от 13.01.2016 N 4)</w:t>
      </w:r>
    </w:p>
    <w:p w:rsidR="003633C0" w:rsidRDefault="003633C0">
      <w:pPr>
        <w:pStyle w:val="ConsPlusNormal"/>
        <w:jc w:val="both"/>
      </w:pPr>
    </w:p>
    <w:p w:rsidR="003633C0" w:rsidRDefault="003633C0">
      <w:pPr>
        <w:pStyle w:val="ConsPlusNormal"/>
        <w:jc w:val="center"/>
      </w:pPr>
      <w:r>
        <w:t>I. Общие положения</w:t>
      </w:r>
    </w:p>
    <w:p w:rsidR="003633C0" w:rsidRDefault="003633C0">
      <w:pPr>
        <w:pStyle w:val="ConsPlusNormal"/>
        <w:jc w:val="both"/>
      </w:pPr>
    </w:p>
    <w:p w:rsidR="003633C0" w:rsidRDefault="003633C0">
      <w:pPr>
        <w:pStyle w:val="ConsPlusNormal"/>
        <w:ind w:firstLine="540"/>
        <w:jc w:val="both"/>
      </w:pPr>
      <w:r>
        <w:t>1. Настоящий Порядок определяет цели, условия и порядок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предоставляемые в виде грантов на развитие сельскохозяйственных потребительских перерабатывающих и сбытовых кооперативов.</w:t>
      </w:r>
    </w:p>
    <w:p w:rsidR="003633C0" w:rsidRDefault="003633C0">
      <w:pPr>
        <w:pStyle w:val="ConsPlusNormal"/>
        <w:ind w:firstLine="540"/>
        <w:jc w:val="both"/>
      </w:pPr>
      <w:bookmarkStart w:id="1" w:name="P50"/>
      <w:bookmarkEnd w:id="1"/>
      <w:r>
        <w:t xml:space="preserve">2. Средства федерального бюджета предоставляются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развитие сельскохозяйственной кооперации, утвержденными постановлением Правительства Российской Федерации от 24 июня 2015 года N 623 (далее - постановление Правительства Российской Федерации), в пределах средств, предоставляемых республиканскому бюджету Республики Алтай.</w:t>
      </w:r>
    </w:p>
    <w:p w:rsidR="003633C0" w:rsidRDefault="003633C0">
      <w:pPr>
        <w:pStyle w:val="ConsPlusNormal"/>
        <w:ind w:firstLine="540"/>
        <w:jc w:val="both"/>
      </w:pPr>
      <w:bookmarkStart w:id="2" w:name="P51"/>
      <w:bookmarkEnd w:id="2"/>
      <w:r>
        <w:t>3. Средства республиканского бюджета Республики Алтай предоставляются в пределах бюджетных ассигнований, предусмотренных на указанные цели Законом Республики Алтай о республиканском бюджете Республики Алтай на текущий финансовый год и на плановый период.</w:t>
      </w:r>
    </w:p>
    <w:p w:rsidR="003633C0" w:rsidRDefault="003633C0">
      <w:pPr>
        <w:pStyle w:val="ConsPlusNormal"/>
        <w:ind w:firstLine="540"/>
        <w:jc w:val="both"/>
      </w:pPr>
      <w:r>
        <w:t>4. Понятия, используемые в настоящем порядке:</w:t>
      </w:r>
    </w:p>
    <w:p w:rsidR="003633C0" w:rsidRDefault="003633C0">
      <w:pPr>
        <w:pStyle w:val="ConsPlusNormal"/>
        <w:ind w:firstLine="540"/>
        <w:jc w:val="both"/>
      </w:pPr>
      <w:r>
        <w:t xml:space="preserve">понятия "сельскохозяйственный потребительский кооператив" (далее - кооператив), "грант на развитие материально-технической базы" (далее - грант) "развитие материально-технической базы" определяются соответствующими понятиями, установленными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Федерации;</w:t>
      </w:r>
    </w:p>
    <w:p w:rsidR="003633C0" w:rsidRDefault="003633C0">
      <w:pPr>
        <w:pStyle w:val="ConsPlusNormal"/>
        <w:ind w:firstLine="540"/>
        <w:jc w:val="both"/>
      </w:pPr>
      <w:proofErr w:type="gramStart"/>
      <w:r>
        <w:t xml:space="preserve">"грантополучатель" - кооператив, в отношении которого конкурсной комиссией в соответствии с настоящим Порядком принято решение об оказании государственной поддержки в виде предоставления гранта в рамках реализации мероприятий по поддержке развития сельскохозяйственной кооперации, предусмотренных государственной </w:t>
      </w:r>
      <w:hyperlink r:id="rId11" w:history="1">
        <w:r>
          <w:rPr>
            <w:color w:val="0000FF"/>
          </w:rPr>
          <w:t>программой</w:t>
        </w:r>
      </w:hyperlink>
      <w:r>
        <w:t xml:space="preserve">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 242;</w:t>
      </w:r>
      <w:proofErr w:type="gramEnd"/>
    </w:p>
    <w:p w:rsidR="003633C0" w:rsidRDefault="003633C0">
      <w:pPr>
        <w:pStyle w:val="ConsPlusNormal"/>
        <w:ind w:firstLine="540"/>
        <w:jc w:val="both"/>
      </w:pPr>
      <w:r>
        <w:t>"конкурсная комиссия" - коллегиальный орган, утвержденный распоряжением Правительства Республики Алтай, уполномоченный на рассмотрение заявок кооперативов и принятие решений о признании кооператива грантополучателем с определением присуждаемой кооперативу суммы гранта, срока и направлений использования гранта;</w:t>
      </w:r>
    </w:p>
    <w:p w:rsidR="003633C0" w:rsidRDefault="003633C0">
      <w:pPr>
        <w:pStyle w:val="ConsPlusNormal"/>
        <w:ind w:firstLine="540"/>
        <w:jc w:val="both"/>
      </w:pPr>
      <w:r>
        <w:t>"конкурсный отбор" - процедура приема, рассмотрения и оценки заявок, принятия конкурсной комиссией решения о признании кооператива грантополучателем с определением присуждаемой кооперативу суммы гранта, срока и направлений использования гранта;</w:t>
      </w:r>
    </w:p>
    <w:p w:rsidR="003633C0" w:rsidRDefault="003633C0">
      <w:pPr>
        <w:pStyle w:val="ConsPlusNormal"/>
        <w:ind w:firstLine="540"/>
        <w:jc w:val="both"/>
      </w:pPr>
      <w:r>
        <w:t>"заявка" - предусмотренный порядком конкурсного отбора перечень документов, представляемых кооперативом (его уполномоченным представителем) в конкурсную комиссию для участия в конкурсном отборе;</w:t>
      </w:r>
    </w:p>
    <w:p w:rsidR="003633C0" w:rsidRDefault="003633C0">
      <w:pPr>
        <w:pStyle w:val="ConsPlusNormal"/>
        <w:ind w:firstLine="540"/>
        <w:jc w:val="both"/>
      </w:pPr>
      <w:r>
        <w:t>"экспертная группа" - специально созданный экспертный коллегиальный орган, уполномоченный на предварительное рассмотрение и оценку заявок кооперативов, в целях оказания содействия принятию конкурсной комиссией правомерных и обоснованных решений о предоставлении грантов.</w:t>
      </w:r>
    </w:p>
    <w:p w:rsidR="003633C0" w:rsidRDefault="003633C0">
      <w:pPr>
        <w:pStyle w:val="ConsPlusNormal"/>
        <w:ind w:firstLine="540"/>
        <w:jc w:val="both"/>
      </w:pPr>
      <w:r>
        <w:t xml:space="preserve">5. Максимальный размер гранта в расчете на 1 грантополучателя не может превышать 70 </w:t>
      </w:r>
      <w:proofErr w:type="gramStart"/>
      <w:r>
        <w:t>млн</w:t>
      </w:r>
      <w:proofErr w:type="gramEnd"/>
      <w:r>
        <w:t xml:space="preserve"> рублей и 60 процентов затрат на развитие материально-технической базы кооператива.</w:t>
      </w:r>
    </w:p>
    <w:p w:rsidR="003633C0" w:rsidRDefault="003633C0">
      <w:pPr>
        <w:pStyle w:val="ConsPlusNormal"/>
        <w:ind w:firstLine="540"/>
        <w:jc w:val="both"/>
      </w:pPr>
      <w:r>
        <w:t>Размер гранта, предоставляемого грантополучателю, определяется конкурсной комиссией с учетом собственных средств кооператива, внесенных на счет неделимого фонда и его плана расходов.</w:t>
      </w:r>
    </w:p>
    <w:p w:rsidR="003633C0" w:rsidRDefault="003633C0">
      <w:pPr>
        <w:pStyle w:val="ConsPlusNormal"/>
        <w:ind w:firstLine="540"/>
        <w:jc w:val="both"/>
      </w:pPr>
      <w:r>
        <w:t xml:space="preserve">Общая сумма грантов, подлежащих выплате грантополучателям в текущем году, не может превышать суммарного объема финансового обеспечения источников финансирования грантов, указанных в </w:t>
      </w:r>
      <w:hyperlink w:anchor="P50" w:history="1">
        <w:r>
          <w:rPr>
            <w:color w:val="0000FF"/>
          </w:rPr>
          <w:t>пунктах 2</w:t>
        </w:r>
      </w:hyperlink>
      <w:r>
        <w:t xml:space="preserve">, </w:t>
      </w:r>
      <w:hyperlink w:anchor="P51" w:history="1">
        <w:r>
          <w:rPr>
            <w:color w:val="0000FF"/>
          </w:rPr>
          <w:t>3</w:t>
        </w:r>
      </w:hyperlink>
      <w:r>
        <w:t xml:space="preserve"> Порядка, предусмотренных на текущий финансовый год.</w:t>
      </w:r>
    </w:p>
    <w:p w:rsidR="003633C0" w:rsidRDefault="003633C0">
      <w:pPr>
        <w:pStyle w:val="ConsPlusNormal"/>
        <w:ind w:firstLine="540"/>
        <w:jc w:val="both"/>
      </w:pPr>
      <w:r>
        <w:t xml:space="preserve">6. Обязательным условием предоставления гранта является отсутствие у грантополучателя </w:t>
      </w:r>
      <w:r>
        <w:lastRenderedPageBreak/>
        <w:t>просроченной задолженности по уплате налогов и иных обязательных платежей в бюджеты бюджетной системы Российской Федерации.</w:t>
      </w:r>
    </w:p>
    <w:p w:rsidR="003633C0" w:rsidRDefault="003633C0">
      <w:pPr>
        <w:pStyle w:val="ConsPlusNormal"/>
        <w:jc w:val="both"/>
      </w:pPr>
    </w:p>
    <w:p w:rsidR="003633C0" w:rsidRDefault="003633C0">
      <w:pPr>
        <w:pStyle w:val="ConsPlusNormal"/>
        <w:jc w:val="center"/>
      </w:pPr>
      <w:r>
        <w:t>II. Порядок проведения конкурсного отбора</w:t>
      </w:r>
    </w:p>
    <w:p w:rsidR="003633C0" w:rsidRDefault="003633C0">
      <w:pPr>
        <w:pStyle w:val="ConsPlusNormal"/>
        <w:jc w:val="both"/>
      </w:pPr>
    </w:p>
    <w:p w:rsidR="003633C0" w:rsidRDefault="003633C0">
      <w:pPr>
        <w:pStyle w:val="ConsPlusNormal"/>
        <w:ind w:firstLine="540"/>
        <w:jc w:val="both"/>
      </w:pPr>
      <w:r>
        <w:t>7. Организатором проведения конкурсного отбора является Министерство сельского хозяйства Республики Алтай (далее - Министерство).</w:t>
      </w:r>
    </w:p>
    <w:p w:rsidR="003633C0" w:rsidRDefault="003633C0">
      <w:pPr>
        <w:pStyle w:val="ConsPlusNormal"/>
        <w:ind w:firstLine="540"/>
        <w:jc w:val="both"/>
      </w:pPr>
      <w:r>
        <w:t>8. Конкурсный отбор осуществляется конкурсной комиссией.</w:t>
      </w:r>
    </w:p>
    <w:p w:rsidR="003633C0" w:rsidRDefault="003633C0">
      <w:pPr>
        <w:pStyle w:val="ConsPlusNormal"/>
        <w:ind w:firstLine="540"/>
        <w:jc w:val="both"/>
      </w:pPr>
      <w:r>
        <w:t>9. Министерство принимает решение о проведении конкурсного отбора и размещает извещение о проведении конкурсного отбора не позднее 30 дней до дня окончания срока приема заявок в информационно-телекоммуникационной сети "Интернет": на официальном интернет-сайте Министерства по адресу: http://www.mcx-altai.ru.</w:t>
      </w:r>
    </w:p>
    <w:p w:rsidR="003633C0" w:rsidRDefault="003633C0">
      <w:pPr>
        <w:pStyle w:val="ConsPlusNormal"/>
        <w:ind w:firstLine="540"/>
        <w:jc w:val="both"/>
      </w:pPr>
      <w:r>
        <w:t>Извещение о проведении конкурсного отбора включает в себя следующие сведения:</w:t>
      </w:r>
    </w:p>
    <w:p w:rsidR="003633C0" w:rsidRDefault="003633C0">
      <w:pPr>
        <w:pStyle w:val="ConsPlusNormal"/>
        <w:ind w:firstLine="540"/>
        <w:jc w:val="both"/>
      </w:pPr>
      <w:r>
        <w:t>цель проведения конкурсного отбора;</w:t>
      </w:r>
    </w:p>
    <w:p w:rsidR="003633C0" w:rsidRDefault="003633C0">
      <w:pPr>
        <w:pStyle w:val="ConsPlusNormal"/>
        <w:ind w:firstLine="540"/>
        <w:jc w:val="both"/>
      </w:pPr>
      <w:r>
        <w:t>дату и время начала и окончания приема заявок;</w:t>
      </w:r>
    </w:p>
    <w:p w:rsidR="003633C0" w:rsidRDefault="003633C0">
      <w:pPr>
        <w:pStyle w:val="ConsPlusNormal"/>
        <w:ind w:firstLine="540"/>
        <w:jc w:val="both"/>
      </w:pPr>
      <w:r>
        <w:t>почтовый адрес приема заявок с указанием почтового индекса;</w:t>
      </w:r>
    </w:p>
    <w:p w:rsidR="003633C0" w:rsidRDefault="003633C0">
      <w:pPr>
        <w:pStyle w:val="ConsPlusNormal"/>
        <w:ind w:firstLine="540"/>
        <w:jc w:val="both"/>
      </w:pPr>
      <w:r>
        <w:t>контактные данные и телефоны лиц, уполномоченных на прием заявок;</w:t>
      </w:r>
    </w:p>
    <w:p w:rsidR="003633C0" w:rsidRDefault="003633C0">
      <w:pPr>
        <w:pStyle w:val="ConsPlusNormal"/>
        <w:ind w:firstLine="540"/>
        <w:jc w:val="both"/>
      </w:pPr>
      <w:r>
        <w:t>режим работы Министерства в период приема заявок.</w:t>
      </w:r>
    </w:p>
    <w:p w:rsidR="003633C0" w:rsidRDefault="003633C0">
      <w:pPr>
        <w:pStyle w:val="ConsPlusNormal"/>
        <w:ind w:firstLine="540"/>
        <w:jc w:val="both"/>
      </w:pPr>
      <w:r>
        <w:t>Сведения о нормативных правовых и распорядительных актах Правительства Российской Федерации, Министерства сельского хозяйства Российской Федерации, Правительства Республики Алтай и Министерства, в соответствии с которыми проводится конкурсный отбор (полное наименование, дата принятия, регистрационный номер).</w:t>
      </w:r>
    </w:p>
    <w:p w:rsidR="003633C0" w:rsidRDefault="003633C0">
      <w:pPr>
        <w:pStyle w:val="ConsPlusNormal"/>
        <w:ind w:firstLine="540"/>
        <w:jc w:val="both"/>
      </w:pPr>
      <w:r>
        <w:t>10. Конкурсный отбор проводится в течение 30 календарных дней, который включает срок приема заявок и срок не позднее 15 рабочих дней со дня, следующего за днем окончания приема заявок.</w:t>
      </w:r>
    </w:p>
    <w:p w:rsidR="003633C0" w:rsidRDefault="003633C0">
      <w:pPr>
        <w:pStyle w:val="ConsPlusNormal"/>
        <w:ind w:firstLine="540"/>
        <w:jc w:val="both"/>
      </w:pPr>
      <w:r>
        <w:t>11. Конкурсный отбор включает в себя следующие процедуры:</w:t>
      </w:r>
    </w:p>
    <w:p w:rsidR="003633C0" w:rsidRDefault="003633C0">
      <w:pPr>
        <w:pStyle w:val="ConsPlusNormal"/>
        <w:ind w:firstLine="540"/>
        <w:jc w:val="both"/>
      </w:pPr>
      <w:r>
        <w:t>прием заявок;</w:t>
      </w:r>
    </w:p>
    <w:p w:rsidR="003633C0" w:rsidRDefault="003633C0">
      <w:pPr>
        <w:pStyle w:val="ConsPlusNormal"/>
        <w:ind w:firstLine="540"/>
        <w:jc w:val="both"/>
      </w:pPr>
      <w:r>
        <w:t>предварительное рассмотрение и оценка заявок экспертной группой;</w:t>
      </w:r>
    </w:p>
    <w:p w:rsidR="003633C0" w:rsidRDefault="003633C0">
      <w:pPr>
        <w:pStyle w:val="ConsPlusNormal"/>
        <w:ind w:firstLine="540"/>
        <w:jc w:val="both"/>
      </w:pPr>
      <w:r>
        <w:t>рассмотрение и оценка заявок конкурсной комиссией;</w:t>
      </w:r>
    </w:p>
    <w:p w:rsidR="003633C0" w:rsidRDefault="003633C0">
      <w:pPr>
        <w:pStyle w:val="ConsPlusNormal"/>
        <w:ind w:firstLine="540"/>
        <w:jc w:val="both"/>
      </w:pPr>
      <w:r>
        <w:t>принятие конкурсной комиссией решения о признании кооператива грантополучателем с определением присуждаемой кооперативу суммы гранта.</w:t>
      </w:r>
    </w:p>
    <w:p w:rsidR="003633C0" w:rsidRDefault="003633C0">
      <w:pPr>
        <w:pStyle w:val="ConsPlusNormal"/>
        <w:ind w:firstLine="540"/>
        <w:jc w:val="both"/>
      </w:pPr>
      <w:r>
        <w:t>12. В целях проведения конкурсного отбора приказом Министерства устанавливаются:</w:t>
      </w:r>
    </w:p>
    <w:p w:rsidR="003633C0" w:rsidRDefault="003633C0">
      <w:pPr>
        <w:pStyle w:val="ConsPlusNormal"/>
        <w:ind w:firstLine="540"/>
        <w:jc w:val="both"/>
      </w:pPr>
      <w:r>
        <w:t>порядок приема (регистрации) и отзыва заявок;</w:t>
      </w:r>
    </w:p>
    <w:p w:rsidR="003633C0" w:rsidRDefault="003633C0">
      <w:pPr>
        <w:pStyle w:val="ConsPlusNormal"/>
        <w:ind w:firstLine="540"/>
        <w:jc w:val="both"/>
      </w:pPr>
      <w:r>
        <w:t>формы и обязательный перечень документов, составляющих заявку;</w:t>
      </w:r>
    </w:p>
    <w:p w:rsidR="003633C0" w:rsidRDefault="003633C0">
      <w:pPr>
        <w:pStyle w:val="ConsPlusNormal"/>
        <w:ind w:firstLine="540"/>
        <w:jc w:val="both"/>
      </w:pPr>
      <w:r>
        <w:t>положение об экспертной группе с порядком подведения итогов предварительного рассмотрения и оценки заявок экспертной группой;</w:t>
      </w:r>
    </w:p>
    <w:p w:rsidR="003633C0" w:rsidRDefault="003633C0">
      <w:pPr>
        <w:pStyle w:val="ConsPlusNormal"/>
        <w:ind w:firstLine="540"/>
        <w:jc w:val="both"/>
      </w:pPr>
      <w:r>
        <w:t>состав экспертной группы.</w:t>
      </w:r>
    </w:p>
    <w:p w:rsidR="003633C0" w:rsidRDefault="003633C0">
      <w:pPr>
        <w:pStyle w:val="ConsPlusNormal"/>
        <w:jc w:val="both"/>
      </w:pPr>
    </w:p>
    <w:p w:rsidR="003633C0" w:rsidRDefault="003633C0">
      <w:pPr>
        <w:pStyle w:val="ConsPlusNormal"/>
        <w:jc w:val="center"/>
      </w:pPr>
      <w:r>
        <w:t>III. Критерии конкурсного отбора</w:t>
      </w:r>
    </w:p>
    <w:p w:rsidR="003633C0" w:rsidRDefault="003633C0">
      <w:pPr>
        <w:pStyle w:val="ConsPlusNormal"/>
        <w:jc w:val="both"/>
      </w:pPr>
    </w:p>
    <w:p w:rsidR="003633C0" w:rsidRDefault="003633C0">
      <w:pPr>
        <w:pStyle w:val="ConsPlusNormal"/>
        <w:ind w:firstLine="540"/>
        <w:jc w:val="both"/>
      </w:pPr>
      <w:r>
        <w:t>13. Экспертная группа, конкурсная комиссия при рассмотрении заявок учитывают следующие критерии:</w:t>
      </w:r>
    </w:p>
    <w:p w:rsidR="003633C0" w:rsidRDefault="003633C0">
      <w:pPr>
        <w:pStyle w:val="ConsPlusNormal"/>
        <w:ind w:firstLine="540"/>
        <w:jc w:val="both"/>
      </w:pPr>
      <w:r>
        <w:t>сокращение сроков освоения гранта, в сравнении с максимально допустимым сроком;</w:t>
      </w:r>
    </w:p>
    <w:p w:rsidR="003633C0" w:rsidRDefault="003633C0">
      <w:pPr>
        <w:pStyle w:val="ConsPlusNormal"/>
        <w:ind w:firstLine="540"/>
        <w:jc w:val="both"/>
      </w:pPr>
      <w:r>
        <w:t>принцип бюджетной экономии, выражающийся в снижении доли софинансирования затрат за счет сре</w:t>
      </w:r>
      <w:proofErr w:type="gramStart"/>
      <w:r>
        <w:t>дств гр</w:t>
      </w:r>
      <w:proofErr w:type="gramEnd"/>
      <w:r>
        <w:t>анта, в сравнении с максимально допустимым уровнем такого софинансирования;</w:t>
      </w:r>
    </w:p>
    <w:p w:rsidR="003633C0" w:rsidRDefault="003633C0">
      <w:pPr>
        <w:pStyle w:val="ConsPlusNormal"/>
        <w:ind w:firstLine="540"/>
        <w:jc w:val="both"/>
      </w:pPr>
      <w:r>
        <w:t xml:space="preserve">создание не менее одного постоянного рабочего места на каждые 1,5 </w:t>
      </w:r>
      <w:proofErr w:type="gramStart"/>
      <w:r>
        <w:t>млн</w:t>
      </w:r>
      <w:proofErr w:type="gramEnd"/>
      <w:r>
        <w:t xml:space="preserve"> рублей гранта в году получения гранта;</w:t>
      </w:r>
    </w:p>
    <w:p w:rsidR="003633C0" w:rsidRDefault="003633C0">
      <w:pPr>
        <w:pStyle w:val="ConsPlusNormal"/>
        <w:ind w:firstLine="540"/>
        <w:jc w:val="both"/>
      </w:pPr>
      <w:r>
        <w:t>отсутствие просроченной задолженности по уплате налогов и иных обязательных платежей в бюджеты всех уровней и внебюджетные фонды;</w:t>
      </w:r>
    </w:p>
    <w:p w:rsidR="003633C0" w:rsidRDefault="003633C0">
      <w:pPr>
        <w:pStyle w:val="ConsPlusNormal"/>
        <w:ind w:firstLine="540"/>
        <w:jc w:val="both"/>
      </w:pPr>
      <w:r>
        <w:t xml:space="preserve">образование неделимых фондов в соответствии с требованиями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8 декабря 1995 года N 193-ФЗ "О сельскохозяйственной кооперации";</w:t>
      </w:r>
    </w:p>
    <w:p w:rsidR="003633C0" w:rsidRDefault="003633C0">
      <w:pPr>
        <w:pStyle w:val="ConsPlusNormal"/>
        <w:ind w:firstLine="540"/>
        <w:jc w:val="both"/>
      </w:pPr>
      <w:r>
        <w:t>внесение кооперативом, на момент представления заявки на конкурсный отбор, на счет неделимого фонда кооператива собственных сре</w:t>
      </w:r>
      <w:proofErr w:type="gramStart"/>
      <w:r>
        <w:t>дств в р</w:t>
      </w:r>
      <w:proofErr w:type="gramEnd"/>
      <w:r>
        <w:t xml:space="preserve">азмере не менее 40% от суммы всех </w:t>
      </w:r>
      <w:r>
        <w:lastRenderedPageBreak/>
        <w:t>платежей на развитие материально-технической базы кооператива, софинансируемых за счет средств предполагаемого, согласно заявке, к получению гранта.</w:t>
      </w:r>
    </w:p>
    <w:p w:rsidR="003633C0" w:rsidRDefault="003633C0">
      <w:pPr>
        <w:pStyle w:val="ConsPlusNormal"/>
        <w:jc w:val="both"/>
      </w:pPr>
    </w:p>
    <w:p w:rsidR="003633C0" w:rsidRDefault="003633C0">
      <w:pPr>
        <w:pStyle w:val="ConsPlusNormal"/>
        <w:jc w:val="center"/>
      </w:pPr>
      <w:r>
        <w:t>IV. Порядок выплаты и возврата грантов</w:t>
      </w:r>
    </w:p>
    <w:p w:rsidR="003633C0" w:rsidRDefault="003633C0">
      <w:pPr>
        <w:pStyle w:val="ConsPlusNormal"/>
        <w:jc w:val="both"/>
      </w:pPr>
    </w:p>
    <w:p w:rsidR="003633C0" w:rsidRDefault="003633C0">
      <w:pPr>
        <w:pStyle w:val="ConsPlusNormal"/>
        <w:ind w:firstLine="540"/>
        <w:jc w:val="both"/>
      </w:pPr>
      <w:r>
        <w:t>14. Министерство в течение 5 рабочих дней со дня признания кооператива грантополучателем заключает с грантополучателем Соглашение о предоставлении гранта (далее - Соглашение) и перечисляет на счет грантополучателя соответствующие средства.</w:t>
      </w:r>
    </w:p>
    <w:p w:rsidR="003633C0" w:rsidRDefault="003633C0">
      <w:pPr>
        <w:pStyle w:val="ConsPlusNormal"/>
        <w:ind w:firstLine="540"/>
        <w:jc w:val="both"/>
      </w:pPr>
      <w:r>
        <w:t>Форма Соглашения утверждается приказом Министерства.</w:t>
      </w:r>
    </w:p>
    <w:p w:rsidR="003633C0" w:rsidRDefault="003633C0">
      <w:pPr>
        <w:pStyle w:val="ConsPlusNormal"/>
        <w:ind w:firstLine="540"/>
        <w:jc w:val="both"/>
      </w:pPr>
      <w:r>
        <w:t>Обязательными условиями Соглашения является:</w:t>
      </w:r>
    </w:p>
    <w:p w:rsidR="003633C0" w:rsidRDefault="003633C0">
      <w:pPr>
        <w:pStyle w:val="ConsPlusNormal"/>
        <w:ind w:firstLine="540"/>
        <w:jc w:val="both"/>
      </w:pPr>
      <w:r>
        <w:t>обязательство грантополучателя использовать предоставленный грант в сумме, в соответствии с направлениями его использования и в срок, который не может превышать 18 месяцев с момента поступления сре</w:t>
      </w:r>
      <w:proofErr w:type="gramStart"/>
      <w:r>
        <w:t>дств гр</w:t>
      </w:r>
      <w:proofErr w:type="gramEnd"/>
      <w:r>
        <w:t>анта на счет кооператива, определенными решением конкурсной комиссии;</w:t>
      </w:r>
    </w:p>
    <w:p w:rsidR="003633C0" w:rsidRDefault="003633C0">
      <w:pPr>
        <w:pStyle w:val="ConsPlusNormal"/>
        <w:ind w:firstLine="540"/>
        <w:jc w:val="both"/>
      </w:pPr>
      <w:r>
        <w:t>обязательство грантополучателя включить имущество, приобретенное с использованием гранта в неделимый фонд кооператива с необходимым внесением изменений в учредительные документы кооператива;</w:t>
      </w:r>
    </w:p>
    <w:p w:rsidR="003633C0" w:rsidRDefault="003633C0">
      <w:pPr>
        <w:pStyle w:val="ConsPlusNormal"/>
        <w:ind w:firstLine="540"/>
        <w:jc w:val="both"/>
      </w:pPr>
      <w:r>
        <w:t>обязательство грантополучателя осуществлять деятельность кооператива в течение срока с момента получения гранта и не менее пяти следующих лет подряд;</w:t>
      </w:r>
    </w:p>
    <w:p w:rsidR="003633C0" w:rsidRDefault="003633C0">
      <w:pPr>
        <w:pStyle w:val="ConsPlusNormal"/>
        <w:ind w:firstLine="540"/>
        <w:jc w:val="both"/>
      </w:pPr>
      <w:r>
        <w:t>обязательство грантополучателя в случае ликвидации кооператива осуществить возврат гранта за счет имущества кооператива;</w:t>
      </w:r>
    </w:p>
    <w:p w:rsidR="003633C0" w:rsidRDefault="003633C0">
      <w:pPr>
        <w:pStyle w:val="ConsPlusNormal"/>
        <w:ind w:firstLine="540"/>
        <w:jc w:val="both"/>
      </w:pPr>
      <w:r>
        <w:t xml:space="preserve">согласие грантополучателя на осуществление Министерством и органами государственного финансового контроля в рамках установленной компетенции в соответствии с Бюджетным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проверок соблюдения получателями грантов условий, целей и порядка их предоставления;</w:t>
      </w:r>
    </w:p>
    <w:p w:rsidR="003633C0" w:rsidRDefault="003633C0">
      <w:pPr>
        <w:pStyle w:val="ConsPlusNormal"/>
        <w:ind w:firstLine="540"/>
        <w:jc w:val="both"/>
      </w:pPr>
      <w:r>
        <w:t>перечень документов, подтверждающих фактические затраты грантополучателя при освоении сре</w:t>
      </w:r>
      <w:proofErr w:type="gramStart"/>
      <w:r>
        <w:t>дств гр</w:t>
      </w:r>
      <w:proofErr w:type="gramEnd"/>
      <w:r>
        <w:t>анта;</w:t>
      </w:r>
    </w:p>
    <w:p w:rsidR="003633C0" w:rsidRDefault="003633C0">
      <w:pPr>
        <w:pStyle w:val="ConsPlusNormal"/>
        <w:ind w:firstLine="540"/>
        <w:jc w:val="both"/>
      </w:pPr>
      <w:r>
        <w:t>формы и порядок отчетности грантополучателей.</w:t>
      </w:r>
    </w:p>
    <w:p w:rsidR="003633C0" w:rsidRDefault="003633C0">
      <w:pPr>
        <w:pStyle w:val="ConsPlusNormal"/>
        <w:ind w:firstLine="540"/>
        <w:jc w:val="both"/>
      </w:pPr>
      <w:bookmarkStart w:id="3" w:name="P110"/>
      <w:bookmarkEnd w:id="3"/>
      <w:r>
        <w:t>15. Остатки сре</w:t>
      </w:r>
      <w:proofErr w:type="gramStart"/>
      <w:r>
        <w:t>дств гр</w:t>
      </w:r>
      <w:proofErr w:type="gramEnd"/>
      <w:r>
        <w:t>анта, не использованные грантополучателем в течение 18 месяцев со дня поступления на счет грантополучателя, подлежат возврату в доход республиканского бюджета Республики Алтай в течение 1 последующего месяца.</w:t>
      </w:r>
    </w:p>
    <w:p w:rsidR="003633C0" w:rsidRDefault="003633C0">
      <w:pPr>
        <w:pStyle w:val="ConsPlusNormal"/>
        <w:ind w:firstLine="540"/>
        <w:jc w:val="both"/>
      </w:pPr>
      <w:bookmarkStart w:id="4" w:name="P111"/>
      <w:bookmarkEnd w:id="4"/>
      <w:r>
        <w:t>16. В случае</w:t>
      </w:r>
      <w:proofErr w:type="gramStart"/>
      <w:r>
        <w:t>,</w:t>
      </w:r>
      <w:proofErr w:type="gramEnd"/>
      <w:r>
        <w:t xml:space="preserve"> если грант предоставлен с нарушением условий его предоставления, а также в случае нецелевого использования гранта, Министерство в течение 10 рабочих дней с даты установления указанных фактов предъявляет грантополучателю требование о возврате гранта в республиканский бюджет Республики Алтай.</w:t>
      </w:r>
    </w:p>
    <w:p w:rsidR="003633C0" w:rsidRDefault="003633C0">
      <w:pPr>
        <w:pStyle w:val="ConsPlusNormal"/>
        <w:ind w:firstLine="540"/>
        <w:jc w:val="both"/>
      </w:pPr>
      <w:r>
        <w:t xml:space="preserve">17. Грантополучатель в течение 5 рабочих дней </w:t>
      </w:r>
      <w:proofErr w:type="gramStart"/>
      <w:r>
        <w:t>с даты получения</w:t>
      </w:r>
      <w:proofErr w:type="gramEnd"/>
      <w:r>
        <w:t xml:space="preserve"> требования перечисляет средства гранта в доход республиканского бюджета Республики Алтай.</w:t>
      </w:r>
    </w:p>
    <w:p w:rsidR="003633C0" w:rsidRDefault="003633C0">
      <w:pPr>
        <w:pStyle w:val="ConsPlusNormal"/>
        <w:ind w:firstLine="540"/>
        <w:jc w:val="both"/>
      </w:pPr>
      <w:r>
        <w:t xml:space="preserve">В случае неперечисления гранта в доход республиканского бюджета Республики Алтай в случаях и сроки, установленные </w:t>
      </w:r>
      <w:hyperlink w:anchor="P110" w:history="1">
        <w:r>
          <w:rPr>
            <w:color w:val="0000FF"/>
          </w:rPr>
          <w:t>пунктами 15</w:t>
        </w:r>
      </w:hyperlink>
      <w:r>
        <w:t xml:space="preserve">, </w:t>
      </w:r>
      <w:hyperlink w:anchor="P111" w:history="1">
        <w:r>
          <w:rPr>
            <w:color w:val="0000FF"/>
          </w:rPr>
          <w:t>16</w:t>
        </w:r>
      </w:hyperlink>
      <w:r>
        <w:t xml:space="preserve"> настоящего Порядка, указанные средства взыскиваются Министерством в порядке, установленном законодательством Российской Федерации и Республики Алтай.</w:t>
      </w:r>
    </w:p>
    <w:p w:rsidR="003633C0" w:rsidRDefault="003633C0">
      <w:pPr>
        <w:pStyle w:val="ConsPlusNormal"/>
        <w:ind w:firstLine="540"/>
        <w:jc w:val="both"/>
      </w:pPr>
      <w:r>
        <w:t xml:space="preserve">18. Министерство осуществляет </w:t>
      </w:r>
      <w:proofErr w:type="gramStart"/>
      <w:r>
        <w:t>контроль за</w:t>
      </w:r>
      <w:proofErr w:type="gramEnd"/>
      <w:r>
        <w:t xml:space="preserve"> целевым использованием грантов по каждому грантополучателю.</w:t>
      </w:r>
    </w:p>
    <w:p w:rsidR="003633C0" w:rsidRDefault="003633C0">
      <w:pPr>
        <w:pStyle w:val="ConsPlusNormal"/>
        <w:jc w:val="both"/>
      </w:pPr>
    </w:p>
    <w:p w:rsidR="003633C0" w:rsidRDefault="003633C0">
      <w:pPr>
        <w:pStyle w:val="ConsPlusNormal"/>
        <w:jc w:val="center"/>
      </w:pPr>
      <w:r>
        <w:t>V. Оценка эффективности использования</w:t>
      </w:r>
    </w:p>
    <w:p w:rsidR="003633C0" w:rsidRDefault="003633C0">
      <w:pPr>
        <w:pStyle w:val="ConsPlusNormal"/>
        <w:jc w:val="center"/>
      </w:pPr>
      <w:r>
        <w:t>предоставленных грантов</w:t>
      </w:r>
    </w:p>
    <w:p w:rsidR="003633C0" w:rsidRDefault="003633C0">
      <w:pPr>
        <w:pStyle w:val="ConsPlusNormal"/>
        <w:jc w:val="both"/>
      </w:pPr>
    </w:p>
    <w:p w:rsidR="003633C0" w:rsidRDefault="003633C0">
      <w:pPr>
        <w:pStyle w:val="ConsPlusNormal"/>
        <w:ind w:firstLine="540"/>
        <w:jc w:val="both"/>
      </w:pPr>
      <w:r>
        <w:t>19. Эффективность использования предоставленных грантов оценивается Министерством по следующим показателям:</w:t>
      </w:r>
    </w:p>
    <w:p w:rsidR="003633C0" w:rsidRDefault="003633C0">
      <w:pPr>
        <w:pStyle w:val="ConsPlusNormal"/>
        <w:ind w:firstLine="540"/>
        <w:jc w:val="both"/>
      </w:pPr>
      <w:r>
        <w:t xml:space="preserve">фактический уровень достижения показателя по количеству сельскохозяйственных потребительских кооперативов, развивших свою материально-техническую базу с помощью гранта, в сравнении со значением этого показателя, указанным в соглашении с Министерством сельского хозяйства Российской Федерации, в соответствии с которым осуществляется финансовое обеспечение грантов, источником которого являются средства федерального </w:t>
      </w:r>
      <w:r>
        <w:lastRenderedPageBreak/>
        <w:t>бюджета;</w:t>
      </w:r>
    </w:p>
    <w:p w:rsidR="003633C0" w:rsidRDefault="003633C0">
      <w:pPr>
        <w:pStyle w:val="ConsPlusNormal"/>
        <w:ind w:firstLine="540"/>
        <w:jc w:val="both"/>
      </w:pPr>
      <w:r>
        <w:t xml:space="preserve">количество созданных постоянных рабочих мест в сфере сельского хозяйства, в расчете не менее 1 рабочего места на каждые 1,5 </w:t>
      </w:r>
      <w:proofErr w:type="gramStart"/>
      <w:r>
        <w:t>млн</w:t>
      </w:r>
      <w:proofErr w:type="gramEnd"/>
      <w:r>
        <w:t xml:space="preserve"> руб. в составе общей суммы грантов, перечисленных на счета грантополучателей в текущем финансовом году;</w:t>
      </w:r>
    </w:p>
    <w:p w:rsidR="003633C0" w:rsidRDefault="003633C0">
      <w:pPr>
        <w:pStyle w:val="ConsPlusNormal"/>
        <w:ind w:firstLine="540"/>
        <w:jc w:val="both"/>
      </w:pPr>
      <w:r>
        <w:t>обеспечение прироста реализации молока, собранного (закупленного) кооперативами у сельскохозяйственных товаропроизводителей, не менее чем на 1 процент в год по отношению к предшествующему году.</w:t>
      </w:r>
    </w:p>
    <w:p w:rsidR="003633C0" w:rsidRDefault="003633C0">
      <w:pPr>
        <w:pStyle w:val="ConsPlusNormal"/>
        <w:jc w:val="both"/>
      </w:pPr>
    </w:p>
    <w:p w:rsidR="003633C0" w:rsidRDefault="003633C0">
      <w:pPr>
        <w:pStyle w:val="ConsPlusNormal"/>
        <w:jc w:val="both"/>
      </w:pPr>
    </w:p>
    <w:p w:rsidR="003633C0" w:rsidRDefault="003633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26A2" w:rsidRDefault="003C26A2"/>
    <w:sectPr w:rsidR="003C26A2" w:rsidSect="0033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3633C0"/>
    <w:rsid w:val="003633C0"/>
    <w:rsid w:val="003C26A2"/>
    <w:rsid w:val="008D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3C0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3C0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33C0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FFD725064E49EC83A131B6F8F652F233515A39FE17F0745C7F6AD709BF21F3FCAA70BC843286867F88FBD7Q5J" TargetMode="External"/><Relationship Id="rId13" Type="http://schemas.openxmlformats.org/officeDocument/2006/relationships/hyperlink" Target="consultantplus://offline/ref=26FFD725064E49EC83A12FBBEE9A05FE34530034FF10F2200020318A5EDBQ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FFD725064E49EC83A131B6F8F652F233515A39FE16FE725D7F6AD709BF21F3FCAA70BC843286867F88FAD7QDJ" TargetMode="External"/><Relationship Id="rId12" Type="http://schemas.openxmlformats.org/officeDocument/2006/relationships/hyperlink" Target="consultantplus://offline/ref=26FFD725064E49EC83A12FBBEE9A05FE34520D32F912F2200020318A5EDBQ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FFD725064E49EC83A131B6F8F652F233515A39FE17F0745C7F6AD709BF21F3FCAA70BC843286867F88FAD7Q2J" TargetMode="External"/><Relationship Id="rId11" Type="http://schemas.openxmlformats.org/officeDocument/2006/relationships/hyperlink" Target="consultantplus://offline/ref=26FFD725064E49EC83A131B6F8F652F233515A39FE16FE725D7F6AD709BF21F3FCAA70BC843286867F88FAD7QDJ" TargetMode="External"/><Relationship Id="rId5" Type="http://schemas.openxmlformats.org/officeDocument/2006/relationships/hyperlink" Target="consultantplus://offline/ref=26FFD725064E49EC83A131B6F8F652F233515A39FE17F972587F6AD709BF21F3FCAA70BC843286867F88FAD7Q2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FFD725064E49EC83A12FBBEE9A05FE34520532FF14F2200020318A5EDBQ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FFD725064E49EC83A12FBBEE9A05FE34520532FF14F2200020318A5EB62BA4BBE529FEC03F8786D7Q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2066</Words>
  <Characters>11777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2016-04-19T09:16:00Z</dcterms:created>
  <dcterms:modified xsi:type="dcterms:W3CDTF">2016-04-19T09:16:00Z</dcterms:modified>
</cp:coreProperties>
</file>