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A" w:rsidRPr="00213B2A" w:rsidRDefault="00213B2A" w:rsidP="00CE0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13B2A" w:rsidRDefault="00213B2A" w:rsidP="00CE0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A">
        <w:rPr>
          <w:rFonts w:ascii="Times New Roman" w:hAnsi="Times New Roman" w:cs="Times New Roman"/>
          <w:b/>
          <w:sz w:val="28"/>
          <w:szCs w:val="28"/>
        </w:rPr>
        <w:t>«</w:t>
      </w:r>
      <w:r w:rsidR="00CE08A5" w:rsidRPr="00213B2A">
        <w:rPr>
          <w:rFonts w:ascii="Times New Roman" w:hAnsi="Times New Roman" w:cs="Times New Roman"/>
          <w:b/>
          <w:sz w:val="28"/>
          <w:szCs w:val="28"/>
        </w:rPr>
        <w:t xml:space="preserve">О ходе </w:t>
      </w:r>
      <w:proofErr w:type="gramStart"/>
      <w:r w:rsidR="00CE08A5" w:rsidRPr="00213B2A">
        <w:rPr>
          <w:rFonts w:ascii="Times New Roman" w:hAnsi="Times New Roman" w:cs="Times New Roman"/>
          <w:b/>
          <w:sz w:val="28"/>
          <w:szCs w:val="28"/>
        </w:rPr>
        <w:t>реализации мероприятий индивидуальной программы социально-экономического развития Рес</w:t>
      </w:r>
      <w:r w:rsidRPr="00213B2A">
        <w:rPr>
          <w:rFonts w:ascii="Times New Roman" w:hAnsi="Times New Roman" w:cs="Times New Roman"/>
          <w:b/>
          <w:sz w:val="28"/>
          <w:szCs w:val="28"/>
        </w:rPr>
        <w:t>публики</w:t>
      </w:r>
      <w:proofErr w:type="gramEnd"/>
      <w:r w:rsidRPr="00213B2A">
        <w:rPr>
          <w:rFonts w:ascii="Times New Roman" w:hAnsi="Times New Roman" w:cs="Times New Roman"/>
          <w:b/>
          <w:sz w:val="28"/>
          <w:szCs w:val="28"/>
        </w:rPr>
        <w:t xml:space="preserve"> Алтай </w:t>
      </w:r>
    </w:p>
    <w:p w:rsidR="00CE08A5" w:rsidRPr="00213B2A" w:rsidRDefault="00213B2A" w:rsidP="00CE0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A">
        <w:rPr>
          <w:rFonts w:ascii="Times New Roman" w:hAnsi="Times New Roman" w:cs="Times New Roman"/>
          <w:b/>
          <w:sz w:val="28"/>
          <w:szCs w:val="28"/>
        </w:rPr>
        <w:t>на 2020-2024 годы»</w:t>
      </w:r>
    </w:p>
    <w:p w:rsidR="00213B2A" w:rsidRPr="00213B2A" w:rsidRDefault="00213B2A" w:rsidP="00CE0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2A" w:rsidRPr="00213B2A" w:rsidRDefault="00213B2A" w:rsidP="00213B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2A">
        <w:rPr>
          <w:rFonts w:ascii="Times New Roman" w:hAnsi="Times New Roman" w:cs="Times New Roman"/>
          <w:b/>
          <w:sz w:val="28"/>
          <w:szCs w:val="28"/>
        </w:rPr>
        <w:t>21.07.2022 г.</w:t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r w:rsidRPr="00213B2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13B2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13B2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13B2A">
        <w:rPr>
          <w:rFonts w:ascii="Times New Roman" w:hAnsi="Times New Roman" w:cs="Times New Roman"/>
          <w:b/>
          <w:sz w:val="28"/>
          <w:szCs w:val="28"/>
        </w:rPr>
        <w:t>ош-Агач</w:t>
      </w:r>
      <w:proofErr w:type="spellEnd"/>
    </w:p>
    <w:p w:rsidR="00CC4A01" w:rsidRPr="00CC4A01" w:rsidRDefault="00CC4A01" w:rsidP="00CC4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C4A01" w:rsidRDefault="00CC4A01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9 апреля 2020 года № 937-р 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C4A01">
        <w:rPr>
          <w:rFonts w:ascii="Times New Roman" w:hAnsi="Times New Roman" w:cs="Times New Roman"/>
          <w:sz w:val="28"/>
          <w:szCs w:val="28"/>
        </w:rPr>
        <w:t xml:space="preserve"> мероприятия индивидуальной программы социально-экономического развития Республики Алтай на 2020 – 2024 годы</w:t>
      </w:r>
      <w:r>
        <w:rPr>
          <w:rFonts w:ascii="Times New Roman" w:hAnsi="Times New Roman" w:cs="Times New Roman"/>
          <w:sz w:val="28"/>
          <w:szCs w:val="28"/>
        </w:rPr>
        <w:t>, с общим объем</w:t>
      </w:r>
      <w:r w:rsidR="00E54FF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E54FF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млрд. рублей. </w:t>
      </w:r>
      <w:r w:rsidR="00E54FF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агропромышленн</w:t>
      </w:r>
      <w:r w:rsidR="00E54F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54F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 с учетом увеличения </w:t>
      </w:r>
      <w:r w:rsidR="0033197F">
        <w:rPr>
          <w:rFonts w:ascii="Times New Roman" w:hAnsi="Times New Roman" w:cs="Times New Roman"/>
          <w:sz w:val="28"/>
          <w:szCs w:val="28"/>
        </w:rPr>
        <w:t xml:space="preserve">суммы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в 2021 году на 403 млн. рублей, </w:t>
      </w:r>
      <w:r w:rsidR="0033197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907 млн. рублей. </w:t>
      </w:r>
    </w:p>
    <w:p w:rsidR="00CC4A01" w:rsidRDefault="00E54FF3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197F">
        <w:rPr>
          <w:rFonts w:ascii="Times New Roman" w:hAnsi="Times New Roman" w:cs="Times New Roman"/>
          <w:sz w:val="28"/>
          <w:szCs w:val="28"/>
        </w:rPr>
        <w:t xml:space="preserve"> своем выступлении представлю информацию о текущей ситуации, промежуточных итогах и планах на ближайшую перспективу.</w:t>
      </w:r>
      <w:r w:rsidR="00CC4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Министерством осуществляются шесть мероприятий индивидуальной программы.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молочных ферм;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цехов по переработке молочной продукции;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племенного животноводства;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кормопроизводства (мелиорация земель сельскохозяйственного назначения);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пантового мараловодства;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в рамках реализации проектов комплексного развития сельских территорий.</w:t>
      </w: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97F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мероприятия подробнее:</w:t>
      </w:r>
    </w:p>
    <w:p w:rsidR="00DE5842" w:rsidRDefault="0033197F" w:rsidP="00CC4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7F">
        <w:rPr>
          <w:rFonts w:ascii="Times New Roman" w:hAnsi="Times New Roman" w:cs="Times New Roman"/>
          <w:i/>
          <w:sz w:val="28"/>
          <w:szCs w:val="28"/>
        </w:rPr>
        <w:t>Строительство молочных ферм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76">
        <w:rPr>
          <w:rFonts w:ascii="Times New Roman" w:hAnsi="Times New Roman" w:cs="Times New Roman"/>
          <w:sz w:val="28"/>
          <w:szCs w:val="28"/>
        </w:rPr>
        <w:t>общий объем финансирования на 2020-2024 годы составляет 172,</w:t>
      </w:r>
      <w:r w:rsidR="003B5782">
        <w:rPr>
          <w:rFonts w:ascii="Times New Roman" w:hAnsi="Times New Roman" w:cs="Times New Roman"/>
          <w:sz w:val="28"/>
          <w:szCs w:val="28"/>
        </w:rPr>
        <w:t>8</w:t>
      </w:r>
      <w:r w:rsidR="00870C7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54FF3">
        <w:rPr>
          <w:rFonts w:ascii="Times New Roman" w:hAnsi="Times New Roman" w:cs="Times New Roman"/>
          <w:sz w:val="28"/>
          <w:szCs w:val="28"/>
        </w:rPr>
        <w:t>.</w:t>
      </w:r>
      <w:r w:rsidR="00870C76">
        <w:rPr>
          <w:rFonts w:ascii="Times New Roman" w:hAnsi="Times New Roman" w:cs="Times New Roman"/>
          <w:sz w:val="28"/>
          <w:szCs w:val="28"/>
        </w:rPr>
        <w:t xml:space="preserve"> </w:t>
      </w:r>
      <w:r w:rsidR="00E54FF3">
        <w:rPr>
          <w:rFonts w:ascii="Times New Roman" w:hAnsi="Times New Roman" w:cs="Times New Roman"/>
          <w:sz w:val="28"/>
          <w:szCs w:val="28"/>
        </w:rPr>
        <w:t>П</w:t>
      </w:r>
      <w:r w:rsidR="00870C76">
        <w:rPr>
          <w:rFonts w:ascii="Times New Roman" w:hAnsi="Times New Roman" w:cs="Times New Roman"/>
          <w:sz w:val="28"/>
          <w:szCs w:val="28"/>
        </w:rPr>
        <w:t xml:space="preserve">о итогам конкурсных процедур, </w:t>
      </w:r>
      <w:r w:rsidR="00E54FF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54FF3"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 w:rsidR="00E54FF3">
        <w:rPr>
          <w:rFonts w:ascii="Times New Roman" w:hAnsi="Times New Roman" w:cs="Times New Roman"/>
          <w:sz w:val="28"/>
          <w:szCs w:val="28"/>
        </w:rPr>
        <w:t xml:space="preserve">» Чойского района предоставлено </w:t>
      </w:r>
      <w:r w:rsidR="00417A33">
        <w:rPr>
          <w:rFonts w:ascii="Times New Roman" w:hAnsi="Times New Roman" w:cs="Times New Roman"/>
          <w:sz w:val="28"/>
          <w:szCs w:val="28"/>
        </w:rPr>
        <w:t>86,4 млн. млн. рублей</w:t>
      </w:r>
      <w:r w:rsidR="00870C76">
        <w:rPr>
          <w:rFonts w:ascii="Times New Roman" w:hAnsi="Times New Roman" w:cs="Times New Roman"/>
          <w:sz w:val="28"/>
          <w:szCs w:val="28"/>
        </w:rPr>
        <w:t xml:space="preserve">. </w:t>
      </w:r>
      <w:r w:rsidR="00DE5842">
        <w:rPr>
          <w:rFonts w:ascii="Times New Roman" w:hAnsi="Times New Roman" w:cs="Times New Roman"/>
          <w:sz w:val="28"/>
          <w:szCs w:val="28"/>
        </w:rPr>
        <w:t>В феврале текущего года ферма была открыта. Создано 22 рабочих места, привлечено более 25 млн. рублей внебюджетных средств. Хотелось бы отметить</w:t>
      </w:r>
      <w:r w:rsidR="00E54FF3">
        <w:rPr>
          <w:rFonts w:ascii="Times New Roman" w:hAnsi="Times New Roman" w:cs="Times New Roman"/>
          <w:sz w:val="28"/>
          <w:szCs w:val="28"/>
        </w:rPr>
        <w:t>,</w:t>
      </w:r>
      <w:r w:rsidR="00DE5842">
        <w:rPr>
          <w:rFonts w:ascii="Times New Roman" w:hAnsi="Times New Roman" w:cs="Times New Roman"/>
          <w:sz w:val="28"/>
          <w:szCs w:val="28"/>
        </w:rPr>
        <w:t xml:space="preserve"> что с открытием данного объекта официальные статистические данные отражают следующую информацию: </w:t>
      </w:r>
      <w:r w:rsidR="00DE5842" w:rsidRPr="00DE5842">
        <w:rPr>
          <w:rFonts w:ascii="Times New Roman" w:hAnsi="Times New Roman" w:cs="Times New Roman"/>
          <w:i/>
          <w:sz w:val="28"/>
          <w:szCs w:val="28"/>
          <w:u w:val="single"/>
        </w:rPr>
        <w:t>производство молока</w:t>
      </w:r>
      <w:r w:rsidR="00DE5842">
        <w:rPr>
          <w:rFonts w:ascii="Times New Roman" w:hAnsi="Times New Roman" w:cs="Times New Roman"/>
          <w:sz w:val="28"/>
          <w:szCs w:val="28"/>
        </w:rPr>
        <w:t xml:space="preserve"> в </w:t>
      </w:r>
      <w:r w:rsidR="00DE5842" w:rsidRPr="00DE5842">
        <w:rPr>
          <w:rFonts w:ascii="Times New Roman" w:hAnsi="Times New Roman" w:cs="Times New Roman"/>
          <w:b/>
          <w:sz w:val="28"/>
          <w:szCs w:val="28"/>
        </w:rPr>
        <w:t>хозяйствах всех категорий</w:t>
      </w:r>
      <w:r w:rsidR="00DE5842">
        <w:rPr>
          <w:rFonts w:ascii="Times New Roman" w:hAnsi="Times New Roman" w:cs="Times New Roman"/>
          <w:sz w:val="28"/>
          <w:szCs w:val="28"/>
        </w:rPr>
        <w:t xml:space="preserve"> по Республике Алтай за январь-май 2022 года составил </w:t>
      </w:r>
      <w:r w:rsidR="00DE5842" w:rsidRPr="00DE5842">
        <w:rPr>
          <w:rFonts w:ascii="Times New Roman" w:hAnsi="Times New Roman" w:cs="Times New Roman"/>
          <w:b/>
          <w:sz w:val="28"/>
          <w:szCs w:val="28"/>
        </w:rPr>
        <w:t>103 %</w:t>
      </w:r>
      <w:r w:rsidR="00DE5842">
        <w:rPr>
          <w:rFonts w:ascii="Times New Roman" w:hAnsi="Times New Roman" w:cs="Times New Roman"/>
          <w:sz w:val="28"/>
          <w:szCs w:val="28"/>
        </w:rPr>
        <w:t xml:space="preserve">, в </w:t>
      </w:r>
      <w:r w:rsidR="00DE5842" w:rsidRPr="00DE5842">
        <w:rPr>
          <w:rFonts w:ascii="Times New Roman" w:hAnsi="Times New Roman" w:cs="Times New Roman"/>
          <w:b/>
          <w:sz w:val="28"/>
          <w:szCs w:val="28"/>
        </w:rPr>
        <w:t>сельскохозяйственных организациях</w:t>
      </w:r>
      <w:r w:rsidR="00DE5842">
        <w:rPr>
          <w:rFonts w:ascii="Times New Roman" w:hAnsi="Times New Roman" w:cs="Times New Roman"/>
          <w:sz w:val="28"/>
          <w:szCs w:val="28"/>
        </w:rPr>
        <w:t xml:space="preserve"> </w:t>
      </w:r>
      <w:r w:rsidR="00DE5842" w:rsidRPr="00DE5842">
        <w:rPr>
          <w:rFonts w:ascii="Times New Roman" w:hAnsi="Times New Roman" w:cs="Times New Roman"/>
          <w:b/>
          <w:sz w:val="28"/>
          <w:szCs w:val="28"/>
        </w:rPr>
        <w:t>- 113,5 %</w:t>
      </w:r>
      <w:r w:rsidR="00DE5842">
        <w:rPr>
          <w:rFonts w:ascii="Times New Roman" w:hAnsi="Times New Roman" w:cs="Times New Roman"/>
          <w:b/>
          <w:sz w:val="28"/>
          <w:szCs w:val="28"/>
        </w:rPr>
        <w:t>,</w:t>
      </w:r>
      <w:r w:rsidR="00DE5842">
        <w:rPr>
          <w:rFonts w:ascii="Times New Roman" w:hAnsi="Times New Roman" w:cs="Times New Roman"/>
          <w:sz w:val="28"/>
          <w:szCs w:val="28"/>
        </w:rPr>
        <w:t xml:space="preserve"> конкретно по </w:t>
      </w:r>
      <w:proofErr w:type="spellStart"/>
      <w:r w:rsidR="00DE5842">
        <w:rPr>
          <w:rFonts w:ascii="Times New Roman" w:hAnsi="Times New Roman" w:cs="Times New Roman"/>
          <w:sz w:val="28"/>
          <w:szCs w:val="28"/>
        </w:rPr>
        <w:t>Чойскойму</w:t>
      </w:r>
      <w:proofErr w:type="spellEnd"/>
      <w:r w:rsidR="00DE5842">
        <w:rPr>
          <w:rFonts w:ascii="Times New Roman" w:hAnsi="Times New Roman" w:cs="Times New Roman"/>
          <w:sz w:val="28"/>
          <w:szCs w:val="28"/>
        </w:rPr>
        <w:t xml:space="preserve"> району – </w:t>
      </w:r>
      <w:r w:rsidR="00DE5842" w:rsidRPr="00DE5842">
        <w:rPr>
          <w:rFonts w:ascii="Times New Roman" w:hAnsi="Times New Roman" w:cs="Times New Roman"/>
          <w:b/>
          <w:sz w:val="28"/>
          <w:szCs w:val="28"/>
        </w:rPr>
        <w:t>189,7 %</w:t>
      </w:r>
      <w:r w:rsidR="00DE5842">
        <w:rPr>
          <w:rFonts w:ascii="Times New Roman" w:hAnsi="Times New Roman" w:cs="Times New Roman"/>
          <w:sz w:val="28"/>
          <w:szCs w:val="28"/>
        </w:rPr>
        <w:t>. Все произведенное молоко поступает на ООО «Майма-Молоко ТД», т.е. перерабатывается в республике.</w:t>
      </w:r>
    </w:p>
    <w:p w:rsidR="00DE5842" w:rsidRDefault="00DE5842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54FF3">
        <w:rPr>
          <w:rFonts w:ascii="Times New Roman" w:hAnsi="Times New Roman" w:cs="Times New Roman"/>
          <w:sz w:val="28"/>
          <w:szCs w:val="28"/>
        </w:rPr>
        <w:t>20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Республики Алтай объявлен конкурс на предоставление грантов в форме субсидий на строительство молочных </w:t>
      </w:r>
      <w:r w:rsidRPr="0005367F">
        <w:rPr>
          <w:rFonts w:ascii="Times New Roman" w:hAnsi="Times New Roman" w:cs="Times New Roman"/>
          <w:sz w:val="28"/>
          <w:szCs w:val="28"/>
        </w:rPr>
        <w:t xml:space="preserve">ферм. На основании </w:t>
      </w:r>
      <w:r w:rsidR="0005367F" w:rsidRPr="0005367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05367F" w:rsidRPr="0005367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от </w:t>
      </w:r>
      <w:r w:rsidR="0005367F" w:rsidRP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>25.08.2020 года № 283</w:t>
      </w:r>
      <w:r w:rsid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утвержден</w:t>
      </w:r>
      <w:r w:rsidR="0005367F" w:rsidRP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</w:t>
      </w:r>
      <w:r w:rsid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67F" w:rsidRP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предоставления грантов в форме субсидий на реализацию мероприятий индивидуальной программы социально-экономического развития Республики Алтай на 2020-2024</w:t>
      </w:r>
      <w:r w:rsid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сумму, запланированную к финансированию в 2023 году, также можно использовать </w:t>
      </w:r>
      <w:proofErr w:type="spellStart"/>
      <w:r w:rsid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грантополучателю</w:t>
      </w:r>
      <w:proofErr w:type="spellEnd"/>
      <w:r w:rsidR="0005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года. </w:t>
      </w:r>
      <w:r w:rsidR="00D22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сумма государственной поддержки одного инвестиционного проекта может составлять 86,4 млн. </w:t>
      </w:r>
      <w:r w:rsidR="009A7B01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</w:t>
      </w:r>
      <w:r w:rsidR="00D22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не более 95 % от стоимости инвестиционного проекта. </w:t>
      </w:r>
    </w:p>
    <w:p w:rsidR="003B5782" w:rsidRDefault="003B5782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782" w:rsidRDefault="003B5782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 мероприятие, осуществляемое в рамках индивидуальной программы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модернизация цехов по переработке молочной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общий объем финансирования на пять лет составляет 151,5 млн. рублей, по итогам конкурсных процедур, государственная поддержка оказана ООО «Майма-Молоко ТД»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СПК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ООО «Чергинский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маслосырзавод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ИП Федоров С.</w:t>
      </w:r>
      <w:r w:rsidR="006154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 </w:t>
      </w:r>
    </w:p>
    <w:p w:rsidR="006154F2" w:rsidRDefault="006154F2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ООО «Майма-Молоко ТД» и ООО «Чергинский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маслосырзавод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происходит обновление оборудования по переработке молока, то СПК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ИП Федоров С.А. увеличивают мощности путем установления модульных цехов.</w:t>
      </w:r>
      <w:r w:rsidR="00581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общая производительность переработки молока должна вырасти на 43 %, а на некоторых предприятиях в двое. Уже создано 7 рабочих мест, по итогам текущего года планируется создать 6 рабочих мест. </w:t>
      </w:r>
      <w:r w:rsidR="00581AE6">
        <w:rPr>
          <w:rFonts w:ascii="Times New Roman" w:hAnsi="Times New Roman" w:cs="Times New Roman"/>
          <w:sz w:val="28"/>
          <w:szCs w:val="28"/>
        </w:rPr>
        <w:t>Привлечено более 8 млн. рублей внебюджетных средств, по итогам года данный показатель составит 5 млн. рублей.</w:t>
      </w:r>
    </w:p>
    <w:p w:rsidR="00581AE6" w:rsidRDefault="00581AE6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2023-2024 годы по данному мероприятию предусмотрено по 30 млн. рублей ежегодно. </w:t>
      </w:r>
    </w:p>
    <w:p w:rsidR="00581AE6" w:rsidRDefault="00581AE6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AE6" w:rsidRDefault="00581AE6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A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племенного животноводства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данный вопрос раскроет в своем выступлении М.И. Хорьков, скажу лишь, </w:t>
      </w:r>
      <w:r w:rsidR="00E54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финансирования до 2024 года составит 211,2 млн. рублей. Плановые показатели, которые необходимо достигнуть – это создать 169 рабочих мест и при</w:t>
      </w:r>
      <w:r w:rsidR="00E54F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 чуть менее 90 млн. рублей внебюджетных средств.</w:t>
      </w:r>
    </w:p>
    <w:p w:rsidR="00417A33" w:rsidRDefault="00417A33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A33" w:rsidRDefault="00417A33" w:rsidP="00417A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A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пантового мараловодства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также раскроет своем выступлении М..И. Хорьков, общий объем финансирования до 2024 года составит 40 млн. рублей. Плановые показатели, которые необходимо достигнуть – это создать 47 рабочих мест и при</w:t>
      </w:r>
      <w:r w:rsidR="00E54F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 528 млн. рублей внебюджетных средств.</w:t>
      </w:r>
    </w:p>
    <w:p w:rsidR="00581AE6" w:rsidRDefault="00581AE6" w:rsidP="000536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FCE" w:rsidRPr="00AD3FCE" w:rsidRDefault="00417A33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33">
        <w:rPr>
          <w:rFonts w:ascii="Times New Roman" w:hAnsi="Times New Roman" w:cs="Times New Roman"/>
          <w:i/>
          <w:sz w:val="28"/>
          <w:szCs w:val="28"/>
        </w:rPr>
        <w:t>Развитие кормопроизводства (мелиорация земель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– по этому вопросу содокладчиками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выступают представители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поэтому также остановлюсь на общих моментах.</w:t>
      </w:r>
      <w:r w:rsidRPr="0041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до 2024 года составит 152 млн. рублей. В конце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конкурсных процедур, средства гранта направлены СППК «Р-242». В апреле текущего года </w:t>
      </w:r>
      <w:r w:rsidRPr="00AD3FCE">
        <w:rPr>
          <w:rFonts w:ascii="Times New Roman" w:hAnsi="Times New Roman" w:cs="Times New Roman"/>
          <w:sz w:val="28"/>
          <w:szCs w:val="28"/>
        </w:rPr>
        <w:t xml:space="preserve">Министерством было принято решение о расширении направлений поддержки по данному </w:t>
      </w:r>
      <w:r w:rsidR="00AD3FCE" w:rsidRPr="00AD3FCE">
        <w:rPr>
          <w:rFonts w:ascii="Times New Roman" w:hAnsi="Times New Roman" w:cs="Times New Roman"/>
          <w:sz w:val="28"/>
          <w:szCs w:val="28"/>
        </w:rPr>
        <w:t xml:space="preserve">мероприятию, </w:t>
      </w:r>
      <w:r w:rsidR="003E122D">
        <w:rPr>
          <w:rFonts w:ascii="Times New Roman" w:hAnsi="Times New Roman" w:cs="Times New Roman"/>
          <w:sz w:val="28"/>
          <w:szCs w:val="28"/>
        </w:rPr>
        <w:t>а</w:t>
      </w:r>
      <w:r w:rsidR="00AD3FCE" w:rsidRPr="00AD3FCE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AD3FCE" w:rsidRPr="00AD3FCE" w:rsidRDefault="00AD3FCE" w:rsidP="00AD3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CE">
        <w:rPr>
          <w:rFonts w:ascii="Times New Roman" w:hAnsi="Times New Roman" w:cs="Times New Roman"/>
          <w:sz w:val="28"/>
          <w:szCs w:val="28"/>
        </w:rPr>
        <w:t>гидромелиоративные мероприятия;</w:t>
      </w:r>
    </w:p>
    <w:p w:rsidR="00AD3FCE" w:rsidRPr="00AD3FCE" w:rsidRDefault="00AD3FCE" w:rsidP="00AD3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3FCE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AD3FC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D3FCE" w:rsidRPr="00AD3FCE" w:rsidRDefault="00AD3FCE" w:rsidP="00AD3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CE">
        <w:rPr>
          <w:rFonts w:ascii="Times New Roman" w:hAnsi="Times New Roman" w:cs="Times New Roman"/>
          <w:sz w:val="28"/>
          <w:szCs w:val="28"/>
        </w:rPr>
        <w:t>приобретение и монтаж капельного орошения;</w:t>
      </w:r>
    </w:p>
    <w:p w:rsidR="00AD3FCE" w:rsidRPr="00AD3FCE" w:rsidRDefault="00AD3FCE" w:rsidP="00AD3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CE">
        <w:rPr>
          <w:rFonts w:ascii="Times New Roman" w:hAnsi="Times New Roman" w:cs="Times New Roman"/>
          <w:sz w:val="28"/>
          <w:szCs w:val="28"/>
        </w:rPr>
        <w:t>транспортные расходы по доставке дождевальных машин, установок, дождевальных и поливальных аппаратов и механизмов к ним, принадлежащих на праве собственности (аренды) сельхозтоваропроизводителям, а также пуско-наладочные работы;</w:t>
      </w:r>
    </w:p>
    <w:p w:rsidR="00AD3FCE" w:rsidRPr="00AD3FCE" w:rsidRDefault="00AD3FCE" w:rsidP="00AD3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CE">
        <w:rPr>
          <w:rFonts w:ascii="Times New Roman" w:hAnsi="Times New Roman" w:cs="Times New Roman"/>
          <w:sz w:val="28"/>
          <w:szCs w:val="28"/>
        </w:rPr>
        <w:t>огораживание мелиорируемых и (или) мелиорированных земельных участков, на которых реализованы или реализуются гидромелиоративные мероприятия;</w:t>
      </w:r>
    </w:p>
    <w:p w:rsidR="00AD3FCE" w:rsidRDefault="00AD3FCE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CE">
        <w:rPr>
          <w:rFonts w:ascii="Times New Roman" w:hAnsi="Times New Roman" w:cs="Times New Roman"/>
          <w:sz w:val="28"/>
          <w:szCs w:val="28"/>
        </w:rPr>
        <w:t>огораживание земельных участко</w:t>
      </w:r>
      <w:r>
        <w:rPr>
          <w:rFonts w:ascii="Times New Roman" w:hAnsi="Times New Roman" w:cs="Times New Roman"/>
          <w:sz w:val="28"/>
          <w:szCs w:val="28"/>
        </w:rPr>
        <w:t>в, занятых зерновыми культурами.</w:t>
      </w:r>
    </w:p>
    <w:p w:rsidR="003E122D" w:rsidRDefault="003E122D" w:rsidP="003E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разработаны и находятся на согласовании у Главы Республики Алтай. </w:t>
      </w:r>
    </w:p>
    <w:p w:rsidR="00417A33" w:rsidRDefault="00AD3FCE" w:rsidP="003E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сделано для увеличения потенциальных участников программы. Так как данные виды работ связаны с большими капиталовложениями, что является недоступным даже для крупных сельхозтоваропроизводителей Республики Алтай.</w:t>
      </w:r>
      <w:r w:rsidR="00417A33" w:rsidRPr="00AD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2D" w:rsidRDefault="003E122D" w:rsidP="003E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данных изменений, Министерством будет объявлен конкурс. </w:t>
      </w:r>
    </w:p>
    <w:p w:rsidR="00AD3FCE" w:rsidRDefault="00AD3FCE" w:rsidP="00AD3F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показатели, которые необходимо достигнуть – это создать 25 рабочих мест и прилечь почти 14 млн. рублей внебюджетных средств.</w:t>
      </w:r>
    </w:p>
    <w:p w:rsidR="00AD3FCE" w:rsidRDefault="00AD3FCE" w:rsidP="00AD3F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35F" w:rsidRDefault="00AD3FCE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CE">
        <w:rPr>
          <w:rFonts w:ascii="Times New Roman" w:hAnsi="Times New Roman" w:cs="Times New Roman"/>
          <w:i/>
          <w:sz w:val="28"/>
          <w:szCs w:val="28"/>
        </w:rPr>
        <w:t>Разработка проектно-сметной документации в рамках реализации проектов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при формировании мероприятий индивидуальной программы Министерство сельского хозяйства Республики Алтай предложило ввести данное мероприятие, так как разработка проектов </w:t>
      </w:r>
      <w:r w:rsidR="00CD44DB">
        <w:rPr>
          <w:rFonts w:ascii="Times New Roman" w:hAnsi="Times New Roman" w:cs="Times New Roman"/>
          <w:sz w:val="28"/>
          <w:szCs w:val="28"/>
        </w:rPr>
        <w:t>социально-инженерной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полномочиях муниципальных образований, а в связи с отсутствием финансовых средств в муниципалитетах, разработка проектно-сметной документации ведется слабо. </w:t>
      </w:r>
    </w:p>
    <w:p w:rsidR="00E6035F" w:rsidRDefault="001D226E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Предполагалось, что </w:t>
      </w:r>
      <w:r w:rsidR="00E6035F">
        <w:rPr>
          <w:rFonts w:ascii="Times New Roman" w:hAnsi="Times New Roman" w:cs="Times New Roman"/>
          <w:sz w:val="28"/>
          <w:szCs w:val="28"/>
        </w:rPr>
        <w:t xml:space="preserve">разработанные проекты </w:t>
      </w:r>
      <w:r>
        <w:rPr>
          <w:rFonts w:ascii="Times New Roman" w:hAnsi="Times New Roman" w:cs="Times New Roman"/>
          <w:sz w:val="28"/>
          <w:szCs w:val="28"/>
        </w:rPr>
        <w:t>будут включены</w:t>
      </w:r>
      <w:r w:rsidR="00E6035F">
        <w:rPr>
          <w:rFonts w:ascii="Times New Roman" w:hAnsi="Times New Roman" w:cs="Times New Roman"/>
          <w:sz w:val="28"/>
          <w:szCs w:val="28"/>
        </w:rPr>
        <w:t xml:space="preserve"> в федеральную программу «Комплексное развитие сельских территорий» </w:t>
      </w:r>
      <w:r>
        <w:rPr>
          <w:rFonts w:ascii="Times New Roman" w:hAnsi="Times New Roman" w:cs="Times New Roman"/>
          <w:sz w:val="28"/>
          <w:szCs w:val="28"/>
        </w:rPr>
        <w:t>и будут построены.</w:t>
      </w:r>
    </w:p>
    <w:p w:rsidR="00E6035F" w:rsidRDefault="00E6035F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 мероприятие было предусмотрено почти 180 млн. рублей. Плановые показатели – это разработка 21 проекта и получение на них положительной экспертизы.</w:t>
      </w:r>
    </w:p>
    <w:p w:rsidR="00AD3FCE" w:rsidRDefault="001D226E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тем, что проекты на строительство и (или) капитальный ремонт объектов социальной сферы и инженерной инфраструктуры от Республики Алтай не проходят конкурсный отбор проектов комплексного развития сельских территорий, из-за недостаточного количества необходимых баллов,</w:t>
      </w:r>
      <w:r w:rsidR="00E6035F">
        <w:rPr>
          <w:rFonts w:ascii="Times New Roman" w:hAnsi="Times New Roman" w:cs="Times New Roman"/>
          <w:sz w:val="28"/>
          <w:szCs w:val="28"/>
        </w:rPr>
        <w:t xml:space="preserve"> Министерством принято решение: средства, предусмотренные на 2023-2024 год, в размере почти 100 млн. рублей,</w:t>
      </w:r>
      <w:r w:rsidR="00AD3FCE">
        <w:rPr>
          <w:rFonts w:ascii="Times New Roman" w:hAnsi="Times New Roman" w:cs="Times New Roman"/>
          <w:sz w:val="28"/>
          <w:szCs w:val="28"/>
        </w:rPr>
        <w:t xml:space="preserve"> </w:t>
      </w:r>
      <w:r w:rsidR="00E6035F">
        <w:rPr>
          <w:rFonts w:ascii="Times New Roman" w:hAnsi="Times New Roman" w:cs="Times New Roman"/>
          <w:sz w:val="28"/>
          <w:szCs w:val="28"/>
        </w:rPr>
        <w:t>направить на другое мероприятие. Тем более плановые показатели, с учетом текущего года будут выполнены.</w:t>
      </w:r>
    </w:p>
    <w:p w:rsidR="00E6035F" w:rsidRDefault="00E6035F" w:rsidP="00AD3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A33" w:rsidRDefault="00E54FF3" w:rsidP="000536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E6035F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Республики Алтай подана заявка на введение нового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4DB">
        <w:rPr>
          <w:rFonts w:ascii="Times New Roman" w:hAnsi="Times New Roman" w:cs="Times New Roman"/>
          <w:i/>
          <w:sz w:val="28"/>
          <w:szCs w:val="28"/>
        </w:rPr>
        <w:t>Строительство и (или) модернизация мясоперерабатывающих цехов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общим объемом</w:t>
      </w:r>
      <w:r w:rsidR="00CD44DB">
        <w:rPr>
          <w:rFonts w:ascii="Times New Roman" w:hAnsi="Times New Roman" w:cs="Times New Roman"/>
          <w:sz w:val="28"/>
          <w:szCs w:val="28"/>
        </w:rPr>
        <w:t xml:space="preserve"> </w:t>
      </w:r>
      <w:r w:rsidR="001D226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CD44DB">
        <w:rPr>
          <w:rFonts w:ascii="Times New Roman" w:hAnsi="Times New Roman" w:cs="Times New Roman"/>
          <w:sz w:val="28"/>
          <w:szCs w:val="28"/>
        </w:rPr>
        <w:t>305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6E" w:rsidRDefault="001D226E" w:rsidP="001D22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данного мероприятия обусловлено увеличением доли переработанного мяса и созданием добавленной стоимости на территории Республики Алтай. По итогам 2021 года количество реализованных сельскохозяйственных животных, вывезенных с территории Республики Алтай составляет: крупный рогатый скот – 28,8 тыс. голов, мелкий рогатый скот – 10,8 тыс. голов, лошадей – 20,8 тыс. голов. </w:t>
      </w: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(или) модернизация существующих цехов, с функциями убоя, обвалки и глубокой переработки, позволит сократить количество вывезенных сельскохозяйственных животных на 6,5 %, увеличить число занятых в экономике, а также в среднем увеличить ежегодное поступление налогов в бюджеты всех уровней на 20 млн. рублей.</w:t>
      </w: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предложение подержано Правительством Республики Алтай и направлено на согласование в Пр</w:t>
      </w:r>
      <w:r w:rsidR="00E54FF3">
        <w:rPr>
          <w:rFonts w:ascii="Times New Roman" w:hAnsi="Times New Roman" w:cs="Times New Roman"/>
          <w:sz w:val="28"/>
          <w:szCs w:val="28"/>
        </w:rPr>
        <w:t>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отметить, что мероприятия индивидуальной программы позволят нам не только оказать </w:t>
      </w:r>
      <w:r w:rsidR="00E54FF3">
        <w:rPr>
          <w:rFonts w:ascii="Times New Roman" w:hAnsi="Times New Roman" w:cs="Times New Roman"/>
          <w:sz w:val="28"/>
          <w:szCs w:val="28"/>
        </w:rPr>
        <w:t>существенную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поддержку сельхозтоваропроизводителям Республики Алтай, </w:t>
      </w:r>
      <w:r w:rsidR="00E54FF3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 xml:space="preserve">увеличить количество занятых в экономике, создать добавленную стоимость </w:t>
      </w:r>
      <w:r w:rsidR="00E54FF3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FF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отработать меры и механизмы государственной поддержки, особенно в части капиталовложений, которые можно будет применить и государственной программе развития АПК Республики Алтай.</w:t>
      </w: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D226E" w:rsidRDefault="001D226E" w:rsidP="001D2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AE6" w:rsidRPr="00213B2A" w:rsidRDefault="00581AE6" w:rsidP="00213B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81AE6" w:rsidRPr="00213B2A" w:rsidSect="001D22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16" w:rsidRDefault="00C54D16" w:rsidP="001D226E">
      <w:pPr>
        <w:spacing w:after="0" w:line="240" w:lineRule="auto"/>
      </w:pPr>
      <w:r>
        <w:separator/>
      </w:r>
    </w:p>
  </w:endnote>
  <w:endnote w:type="continuationSeparator" w:id="0">
    <w:p w:rsidR="00C54D16" w:rsidRDefault="00C54D16" w:rsidP="001D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16" w:rsidRDefault="00C54D16" w:rsidP="001D226E">
      <w:pPr>
        <w:spacing w:after="0" w:line="240" w:lineRule="auto"/>
      </w:pPr>
      <w:r>
        <w:separator/>
      </w:r>
    </w:p>
  </w:footnote>
  <w:footnote w:type="continuationSeparator" w:id="0">
    <w:p w:rsidR="00C54D16" w:rsidRDefault="00C54D16" w:rsidP="001D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69537"/>
      <w:docPartObj>
        <w:docPartGallery w:val="Page Numbers (Top of Page)"/>
        <w:docPartUnique/>
      </w:docPartObj>
    </w:sdtPr>
    <w:sdtEndPr/>
    <w:sdtContent>
      <w:p w:rsidR="001D226E" w:rsidRDefault="001D22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2A">
          <w:rPr>
            <w:noProof/>
          </w:rPr>
          <w:t>4</w:t>
        </w:r>
        <w:r>
          <w:fldChar w:fldCharType="end"/>
        </w:r>
      </w:p>
    </w:sdtContent>
  </w:sdt>
  <w:p w:rsidR="001D226E" w:rsidRDefault="001D2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5A"/>
    <w:rsid w:val="0005367F"/>
    <w:rsid w:val="001D226E"/>
    <w:rsid w:val="00213B2A"/>
    <w:rsid w:val="0033197F"/>
    <w:rsid w:val="003B5782"/>
    <w:rsid w:val="003E122D"/>
    <w:rsid w:val="00417A33"/>
    <w:rsid w:val="00503ACC"/>
    <w:rsid w:val="00517569"/>
    <w:rsid w:val="00581AE6"/>
    <w:rsid w:val="006154F2"/>
    <w:rsid w:val="006D7397"/>
    <w:rsid w:val="0077358B"/>
    <w:rsid w:val="00870C76"/>
    <w:rsid w:val="009A7B01"/>
    <w:rsid w:val="009C6B90"/>
    <w:rsid w:val="009F2F3B"/>
    <w:rsid w:val="00AD3FCE"/>
    <w:rsid w:val="00C2435A"/>
    <w:rsid w:val="00C54D16"/>
    <w:rsid w:val="00CC4A01"/>
    <w:rsid w:val="00CD44DB"/>
    <w:rsid w:val="00CE08A5"/>
    <w:rsid w:val="00D22FB9"/>
    <w:rsid w:val="00D63015"/>
    <w:rsid w:val="00DE5842"/>
    <w:rsid w:val="00E32A77"/>
    <w:rsid w:val="00E54FF3"/>
    <w:rsid w:val="00E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26E"/>
  </w:style>
  <w:style w:type="paragraph" w:styleId="a5">
    <w:name w:val="footer"/>
    <w:basedOn w:val="a"/>
    <w:link w:val="a6"/>
    <w:uiPriority w:val="99"/>
    <w:unhideWhenUsed/>
    <w:rsid w:val="001D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26E"/>
  </w:style>
  <w:style w:type="paragraph" w:styleId="a5">
    <w:name w:val="footer"/>
    <w:basedOn w:val="a"/>
    <w:link w:val="a6"/>
    <w:uiPriority w:val="99"/>
    <w:unhideWhenUsed/>
    <w:rsid w:val="001D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2022-07-14T13:03:00Z</cp:lastPrinted>
  <dcterms:created xsi:type="dcterms:W3CDTF">2022-07-18T04:29:00Z</dcterms:created>
  <dcterms:modified xsi:type="dcterms:W3CDTF">2022-07-18T04:29:00Z</dcterms:modified>
</cp:coreProperties>
</file>