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02" w:rsidRDefault="00FD7A02" w:rsidP="00D64502">
      <w:pPr>
        <w:shd w:val="clear" w:color="auto" w:fill="FFFFFF"/>
        <w:spacing w:line="360" w:lineRule="atLeast"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Объявление</w:t>
      </w:r>
    </w:p>
    <w:p w:rsidR="00BC1B8C" w:rsidRDefault="00D64502" w:rsidP="00D6450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 ПРОВЕДЕНИИ </w:t>
      </w:r>
      <w:r w:rsidRPr="00FF021F">
        <w:rPr>
          <w:b/>
          <w:bCs/>
          <w:caps/>
          <w:sz w:val="28"/>
          <w:szCs w:val="28"/>
        </w:rPr>
        <w:t>отбор</w:t>
      </w:r>
      <w:r>
        <w:rPr>
          <w:b/>
          <w:bCs/>
          <w:caps/>
          <w:sz w:val="28"/>
          <w:szCs w:val="28"/>
        </w:rPr>
        <w:t>а</w:t>
      </w:r>
      <w:r w:rsidRPr="00FF021F">
        <w:rPr>
          <w:b/>
          <w:bCs/>
          <w:caps/>
          <w:sz w:val="28"/>
          <w:szCs w:val="28"/>
        </w:rPr>
        <w:t xml:space="preserve"> по предоставлению грантов в форме субсидий </w:t>
      </w:r>
      <w:r w:rsidR="000657F9" w:rsidRPr="000657F9">
        <w:rPr>
          <w:b/>
          <w:bCs/>
          <w:caps/>
          <w:sz w:val="28"/>
          <w:szCs w:val="28"/>
        </w:rPr>
        <w:t>НА РАЗВИТИЕ МАТЕРИАЛЬНО-ТЕХНИЧЕСКОЙ БАЗЫ</w:t>
      </w:r>
      <w:r w:rsidR="000657F9">
        <w:rPr>
          <w:b/>
          <w:bCs/>
          <w:caps/>
          <w:sz w:val="28"/>
          <w:szCs w:val="28"/>
        </w:rPr>
        <w:t xml:space="preserve"> </w:t>
      </w:r>
      <w:r w:rsidR="00BC1B8C">
        <w:rPr>
          <w:b/>
          <w:bCs/>
          <w:caps/>
          <w:sz w:val="28"/>
          <w:szCs w:val="28"/>
        </w:rPr>
        <w:t>В 2021 ГОДУ</w:t>
      </w:r>
    </w:p>
    <w:p w:rsidR="00BC1B8C" w:rsidRPr="005B76A7" w:rsidRDefault="00BC1B8C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486F" w:rsidRPr="00CF08BB" w:rsidRDefault="005B486F" w:rsidP="00CF08BB">
      <w:pPr>
        <w:ind w:firstLine="709"/>
        <w:jc w:val="both"/>
        <w:rPr>
          <w:sz w:val="28"/>
          <w:szCs w:val="28"/>
        </w:rPr>
      </w:pPr>
      <w:proofErr w:type="gramStart"/>
      <w:r w:rsidRPr="00CF08BB">
        <w:rPr>
          <w:sz w:val="28"/>
          <w:szCs w:val="28"/>
        </w:rPr>
        <w:t>Министерство сельского хозяйства Республики Алтай в соответствии с Порядк</w:t>
      </w:r>
      <w:r w:rsidR="00FD7A02" w:rsidRPr="00CF08BB">
        <w:rPr>
          <w:sz w:val="28"/>
          <w:szCs w:val="28"/>
        </w:rPr>
        <w:t>ом</w:t>
      </w:r>
      <w:r w:rsidRPr="00CF08BB">
        <w:rPr>
          <w:sz w:val="28"/>
          <w:szCs w:val="28"/>
        </w:rPr>
        <w:t xml:space="preserve"> </w:t>
      </w:r>
      <w:r w:rsidR="005402E0" w:rsidRPr="00CF08BB">
        <w:rPr>
          <w:sz w:val="28"/>
          <w:szCs w:val="28"/>
        </w:rPr>
        <w:t>предоставления грантов в форме субсидий на развитие малых форм хозяйствования</w:t>
      </w:r>
      <w:r w:rsidR="00FD7A02" w:rsidRPr="00CF08BB">
        <w:rPr>
          <w:sz w:val="28"/>
          <w:szCs w:val="28"/>
        </w:rPr>
        <w:t>, утвержденным</w:t>
      </w:r>
      <w:r w:rsidRPr="00CF08BB">
        <w:rPr>
          <w:sz w:val="28"/>
          <w:szCs w:val="28"/>
        </w:rPr>
        <w:t xml:space="preserve"> постановлением Правительства Республики Алтай от 1</w:t>
      </w:r>
      <w:r w:rsidR="000662E9" w:rsidRPr="00CF08BB">
        <w:rPr>
          <w:sz w:val="28"/>
          <w:szCs w:val="28"/>
        </w:rPr>
        <w:t>3 мая</w:t>
      </w:r>
      <w:r w:rsidRPr="00CF08BB">
        <w:rPr>
          <w:sz w:val="28"/>
          <w:szCs w:val="28"/>
        </w:rPr>
        <w:t xml:space="preserve"> 202</w:t>
      </w:r>
      <w:r w:rsidR="000662E9" w:rsidRPr="00CF08BB">
        <w:rPr>
          <w:sz w:val="28"/>
          <w:szCs w:val="28"/>
        </w:rPr>
        <w:t>1</w:t>
      </w:r>
      <w:r w:rsidRPr="00CF08BB">
        <w:rPr>
          <w:sz w:val="28"/>
          <w:szCs w:val="28"/>
        </w:rPr>
        <w:t xml:space="preserve"> года № </w:t>
      </w:r>
      <w:r w:rsidR="000662E9" w:rsidRPr="00CF08BB">
        <w:rPr>
          <w:sz w:val="28"/>
          <w:szCs w:val="28"/>
        </w:rPr>
        <w:t>121</w:t>
      </w:r>
      <w:r w:rsidR="006E5612" w:rsidRPr="00CF08BB">
        <w:rPr>
          <w:sz w:val="28"/>
          <w:szCs w:val="28"/>
        </w:rPr>
        <w:t xml:space="preserve"> (далее – Порядок)</w:t>
      </w:r>
      <w:r w:rsidR="00FD7A02" w:rsidRPr="00CF08BB">
        <w:rPr>
          <w:sz w:val="28"/>
          <w:szCs w:val="28"/>
        </w:rPr>
        <w:t>,</w:t>
      </w:r>
      <w:r w:rsidRPr="00CF08BB">
        <w:rPr>
          <w:sz w:val="28"/>
          <w:szCs w:val="28"/>
        </w:rPr>
        <w:t xml:space="preserve"> </w:t>
      </w:r>
      <w:r w:rsidR="00B84EE3" w:rsidRPr="00CF08BB">
        <w:rPr>
          <w:sz w:val="28"/>
          <w:szCs w:val="28"/>
        </w:rPr>
        <w:t>приказом Министерства сельского хозяйства Республики Алтай от 14 мая 2021 года № 110 «Об утверждении форм документов, необходимых для подтверждения соответствия участника отбора требованиям, предусмотренным Порядком предоставления грантов в</w:t>
      </w:r>
      <w:proofErr w:type="gramEnd"/>
      <w:r w:rsidR="00B84EE3" w:rsidRPr="00CF08BB">
        <w:rPr>
          <w:sz w:val="28"/>
          <w:szCs w:val="28"/>
        </w:rPr>
        <w:t xml:space="preserve"> форме субсидий на развитие малых форм хозяйствования», </w:t>
      </w:r>
      <w:r w:rsidR="00BF718E">
        <w:rPr>
          <w:sz w:val="28"/>
          <w:szCs w:val="28"/>
        </w:rPr>
        <w:t>настоящим Приказом,</w:t>
      </w:r>
      <w:r w:rsidR="00422309" w:rsidRPr="00CF08BB">
        <w:rPr>
          <w:sz w:val="28"/>
          <w:szCs w:val="28"/>
        </w:rPr>
        <w:t xml:space="preserve"> </w:t>
      </w:r>
      <w:r w:rsidR="00FD7A02" w:rsidRPr="00CF08BB">
        <w:rPr>
          <w:sz w:val="28"/>
          <w:szCs w:val="28"/>
        </w:rPr>
        <w:t xml:space="preserve">объявляет проведение в 2021 году отбора получателей </w:t>
      </w:r>
      <w:r w:rsidRPr="00CF08BB">
        <w:rPr>
          <w:sz w:val="28"/>
          <w:szCs w:val="28"/>
        </w:rPr>
        <w:t xml:space="preserve">грантов в форме субсидий на развитие </w:t>
      </w:r>
      <w:r w:rsidR="000657F9" w:rsidRPr="00CF08BB">
        <w:rPr>
          <w:sz w:val="28"/>
          <w:szCs w:val="28"/>
        </w:rPr>
        <w:t>материально – технической базы</w:t>
      </w:r>
      <w:r w:rsidRPr="00CF08BB">
        <w:rPr>
          <w:sz w:val="28"/>
          <w:szCs w:val="28"/>
        </w:rPr>
        <w:t xml:space="preserve"> (далее – отбор).</w:t>
      </w:r>
    </w:p>
    <w:p w:rsidR="000657F9" w:rsidRPr="005B76A7" w:rsidRDefault="000657F9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A1F" w:rsidRPr="005B76A7" w:rsidRDefault="00787A1F" w:rsidP="005B76A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B76A7">
        <w:rPr>
          <w:rFonts w:ascii="Times New Roman" w:hAnsi="Times New Roman"/>
          <w:b/>
          <w:sz w:val="28"/>
          <w:szCs w:val="28"/>
        </w:rPr>
        <w:t>Сроки проведения отбора</w:t>
      </w:r>
    </w:p>
    <w:p w:rsidR="00787A1F" w:rsidRPr="005B76A7" w:rsidRDefault="00787A1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A1F" w:rsidRPr="005B76A7" w:rsidRDefault="00787A1F" w:rsidP="005B76A7">
      <w:pPr>
        <w:pStyle w:val="aa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 xml:space="preserve">Дата и время начала подачи (приема) заявок участников отбора - </w:t>
      </w:r>
      <w:r w:rsidR="00422309">
        <w:rPr>
          <w:rFonts w:ascii="Times New Roman" w:hAnsi="Times New Roman"/>
          <w:sz w:val="28"/>
          <w:szCs w:val="28"/>
        </w:rPr>
        <w:br/>
      </w:r>
      <w:r w:rsidRPr="005B76A7">
        <w:rPr>
          <w:rFonts w:ascii="Times New Roman" w:hAnsi="Times New Roman"/>
          <w:sz w:val="28"/>
          <w:szCs w:val="28"/>
        </w:rPr>
        <w:t xml:space="preserve">с 09 часов 00 минут </w:t>
      </w:r>
      <w:r w:rsidR="005B486F" w:rsidRPr="005B76A7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072350">
        <w:rPr>
          <w:rStyle w:val="a4"/>
          <w:rFonts w:ascii="Times New Roman" w:hAnsi="Times New Roman"/>
          <w:b w:val="0"/>
          <w:sz w:val="28"/>
          <w:szCs w:val="28"/>
        </w:rPr>
        <w:t>6 июл</w:t>
      </w:r>
      <w:r w:rsidR="005B486F" w:rsidRPr="005B76A7">
        <w:rPr>
          <w:rStyle w:val="a4"/>
          <w:rFonts w:ascii="Times New Roman" w:hAnsi="Times New Roman"/>
          <w:b w:val="0"/>
          <w:sz w:val="28"/>
          <w:szCs w:val="28"/>
        </w:rPr>
        <w:t>я</w:t>
      </w:r>
      <w:r w:rsidR="0086360E"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 2021 года</w:t>
      </w:r>
      <w:r w:rsidRPr="005B76A7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787A1F" w:rsidRPr="005B76A7" w:rsidRDefault="00787A1F" w:rsidP="005B76A7">
      <w:pPr>
        <w:pStyle w:val="aa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 xml:space="preserve">Дата и время окончания подачи (приема) заявок участников отбора - </w:t>
      </w:r>
      <w:r w:rsidR="00422309">
        <w:rPr>
          <w:rFonts w:ascii="Times New Roman" w:hAnsi="Times New Roman"/>
          <w:sz w:val="28"/>
          <w:szCs w:val="28"/>
        </w:rPr>
        <w:br/>
      </w:r>
      <w:r w:rsidRPr="005B76A7">
        <w:rPr>
          <w:rFonts w:ascii="Times New Roman" w:hAnsi="Times New Roman"/>
          <w:sz w:val="28"/>
          <w:szCs w:val="28"/>
        </w:rPr>
        <w:t>1</w:t>
      </w:r>
      <w:r w:rsidR="00072350">
        <w:rPr>
          <w:rFonts w:ascii="Times New Roman" w:hAnsi="Times New Roman"/>
          <w:sz w:val="28"/>
          <w:szCs w:val="28"/>
        </w:rPr>
        <w:t>8</w:t>
      </w:r>
      <w:r w:rsidRPr="005B76A7">
        <w:rPr>
          <w:rFonts w:ascii="Times New Roman" w:hAnsi="Times New Roman"/>
          <w:sz w:val="28"/>
          <w:szCs w:val="28"/>
        </w:rPr>
        <w:t xml:space="preserve"> часов 00 минут </w:t>
      </w:r>
      <w:r w:rsidRPr="005B76A7">
        <w:rPr>
          <w:rStyle w:val="a4"/>
          <w:rFonts w:ascii="Times New Roman" w:hAnsi="Times New Roman"/>
          <w:b w:val="0"/>
          <w:sz w:val="28"/>
          <w:szCs w:val="28"/>
        </w:rPr>
        <w:t>2</w:t>
      </w:r>
      <w:r w:rsidR="00072350">
        <w:rPr>
          <w:rStyle w:val="a4"/>
          <w:rFonts w:ascii="Times New Roman" w:hAnsi="Times New Roman"/>
          <w:b w:val="0"/>
          <w:sz w:val="28"/>
          <w:szCs w:val="28"/>
        </w:rPr>
        <w:t>6 августа</w:t>
      </w:r>
      <w:r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 2021 года.</w:t>
      </w:r>
    </w:p>
    <w:p w:rsidR="00E44CAA" w:rsidRPr="005B76A7" w:rsidRDefault="00787A1F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6A7">
        <w:rPr>
          <w:rStyle w:val="a4"/>
          <w:rFonts w:ascii="Times New Roman" w:hAnsi="Times New Roman"/>
          <w:b w:val="0"/>
          <w:sz w:val="28"/>
          <w:szCs w:val="28"/>
        </w:rPr>
        <w:t xml:space="preserve">Подача (прием) заявок участников отбора осуществляется в соответствии с </w:t>
      </w:r>
      <w:r w:rsidR="0086360E" w:rsidRPr="005B76A7">
        <w:rPr>
          <w:rFonts w:ascii="Times New Roman" w:hAnsi="Times New Roman"/>
          <w:sz w:val="28"/>
          <w:szCs w:val="28"/>
        </w:rPr>
        <w:t xml:space="preserve">режимом работы </w:t>
      </w:r>
      <w:r w:rsidR="00437B92" w:rsidRPr="005B76A7">
        <w:rPr>
          <w:rFonts w:ascii="Times New Roman" w:hAnsi="Times New Roman"/>
          <w:sz w:val="28"/>
          <w:szCs w:val="28"/>
        </w:rPr>
        <w:t>Министерство сельского хозяйства Республики Алтай</w:t>
      </w:r>
      <w:r w:rsidR="00422309">
        <w:rPr>
          <w:rFonts w:ascii="Times New Roman" w:hAnsi="Times New Roman"/>
          <w:sz w:val="28"/>
          <w:szCs w:val="28"/>
        </w:rPr>
        <w:br/>
      </w:r>
      <w:r w:rsidR="00437B92" w:rsidRPr="005B76A7">
        <w:rPr>
          <w:rFonts w:ascii="Times New Roman" w:hAnsi="Times New Roman"/>
          <w:sz w:val="28"/>
          <w:szCs w:val="28"/>
        </w:rPr>
        <w:t xml:space="preserve"> в рабочие дни: понедельник - пятница</w:t>
      </w:r>
      <w:r w:rsidR="0086360E" w:rsidRPr="005B76A7">
        <w:rPr>
          <w:rFonts w:ascii="Times New Roman" w:hAnsi="Times New Roman"/>
          <w:sz w:val="28"/>
          <w:szCs w:val="28"/>
        </w:rPr>
        <w:t xml:space="preserve"> (с 09 часов 00 минут до 13 часов 00 минут и с 14 часов 00 минут до 18 часов 00 минут по местному времени,</w:t>
      </w:r>
      <w:r w:rsidR="00422309">
        <w:rPr>
          <w:rFonts w:ascii="Times New Roman" w:hAnsi="Times New Roman"/>
          <w:sz w:val="28"/>
          <w:szCs w:val="28"/>
        </w:rPr>
        <w:br/>
      </w:r>
      <w:r w:rsidR="0086360E" w:rsidRPr="005B76A7">
        <w:rPr>
          <w:rFonts w:ascii="Times New Roman" w:hAnsi="Times New Roman"/>
          <w:sz w:val="28"/>
          <w:szCs w:val="28"/>
        </w:rPr>
        <w:t xml:space="preserve">в пятницу до 17 часов 00 </w:t>
      </w:r>
      <w:r w:rsidR="00437B92" w:rsidRPr="005B76A7">
        <w:rPr>
          <w:rFonts w:ascii="Times New Roman" w:hAnsi="Times New Roman"/>
          <w:sz w:val="28"/>
          <w:szCs w:val="28"/>
        </w:rPr>
        <w:t xml:space="preserve">минут по местному времени). </w:t>
      </w:r>
      <w:proofErr w:type="gramEnd"/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</w:p>
    <w:p w:rsidR="00437B92" w:rsidRPr="005B76A7" w:rsidRDefault="00437B92" w:rsidP="005B76A7">
      <w:pPr>
        <w:pStyle w:val="aa"/>
        <w:jc w:val="center"/>
        <w:rPr>
          <w:rFonts w:ascii="Times New Roman" w:hAnsi="Times New Roman"/>
          <w:b/>
          <w:color w:val="202020"/>
          <w:sz w:val="28"/>
          <w:szCs w:val="28"/>
          <w:shd w:val="clear" w:color="auto" w:fill="FFFFFF"/>
        </w:rPr>
      </w:pPr>
      <w:r w:rsidRPr="005B76A7">
        <w:rPr>
          <w:rFonts w:ascii="Times New Roman" w:hAnsi="Times New Roman"/>
          <w:b/>
          <w:color w:val="202020"/>
          <w:sz w:val="28"/>
          <w:szCs w:val="28"/>
          <w:shd w:val="clear" w:color="auto" w:fill="FFFFFF"/>
        </w:rPr>
        <w:t>Наименование, место нахождения, почтовый адрес, адрес электронной почты главного распорядителя бюджетных средств</w:t>
      </w: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>Министерство сельского хозяйства Республики Алтай</w:t>
      </w:r>
      <w:r w:rsidR="006E5612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5B76A7">
        <w:rPr>
          <w:rFonts w:ascii="Times New Roman" w:hAnsi="Times New Roman"/>
          <w:sz w:val="28"/>
          <w:szCs w:val="28"/>
        </w:rPr>
        <w:t>.</w:t>
      </w: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>Место нахождения/почтовый адрес: индекс 649000, Республики Алтай, город Горно-Алтайск, улица Северная, дом 12.</w:t>
      </w:r>
    </w:p>
    <w:p w:rsidR="00437B92" w:rsidRPr="005B76A7" w:rsidRDefault="00437B9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B76A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9" w:history="1"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  <w:r w:rsidRPr="005B76A7">
          <w:rPr>
            <w:rStyle w:val="a7"/>
            <w:rFonts w:ascii="Times New Roman" w:hAnsi="Times New Roman"/>
            <w:sz w:val="28"/>
            <w:szCs w:val="28"/>
          </w:rPr>
          <w:t>@</w:t>
        </w:r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mcx</w:t>
        </w:r>
        <w:r w:rsidRPr="005B76A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gorny</w:t>
        </w:r>
        <w:proofErr w:type="spellEnd"/>
        <w:r w:rsidRPr="005B76A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B76A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B76A7">
        <w:rPr>
          <w:rFonts w:ascii="Times New Roman" w:hAnsi="Times New Roman"/>
          <w:sz w:val="28"/>
          <w:szCs w:val="28"/>
        </w:rPr>
        <w:t>.</w:t>
      </w:r>
    </w:p>
    <w:p w:rsidR="005B76A7" w:rsidRPr="005B76A7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B92" w:rsidRPr="001C73DF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Результаты предоставления гранта</w:t>
      </w:r>
    </w:p>
    <w:p w:rsidR="005B76A7" w:rsidRPr="00CF08BB" w:rsidRDefault="005B76A7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8BB" w:rsidRPr="00CF08BB" w:rsidRDefault="00CF08BB" w:rsidP="00CF0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BB">
        <w:rPr>
          <w:sz w:val="28"/>
          <w:szCs w:val="28"/>
        </w:rPr>
        <w:t xml:space="preserve">Количество сельскохозяйственных потребительских кооперативов, развивающих свою материально-техническую базу с помощью </w:t>
      </w:r>
      <w:proofErr w:type="spellStart"/>
      <w:r w:rsidRPr="00CF08BB">
        <w:rPr>
          <w:sz w:val="28"/>
          <w:szCs w:val="28"/>
        </w:rPr>
        <w:t>грантовой</w:t>
      </w:r>
      <w:proofErr w:type="spellEnd"/>
      <w:r w:rsidRPr="00CF08BB">
        <w:rPr>
          <w:sz w:val="28"/>
          <w:szCs w:val="28"/>
        </w:rPr>
        <w:t xml:space="preserve"> поддержки (по 2</w:t>
      </w:r>
      <w:r w:rsidR="00981EFD">
        <w:rPr>
          <w:sz w:val="28"/>
          <w:szCs w:val="28"/>
        </w:rPr>
        <w:t xml:space="preserve"> ед. до 2026 года включительно).</w:t>
      </w:r>
    </w:p>
    <w:p w:rsidR="00CF08BB" w:rsidRPr="00CF08BB" w:rsidRDefault="00CF08BB" w:rsidP="00CF08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8BB">
        <w:rPr>
          <w:sz w:val="28"/>
          <w:szCs w:val="28"/>
        </w:rPr>
        <w:t xml:space="preserve">Прирост объема сельскохозяйственной продукции, реализованной в отчетном году </w:t>
      </w:r>
      <w:proofErr w:type="gramStart"/>
      <w:r w:rsidRPr="00CF08BB">
        <w:rPr>
          <w:sz w:val="28"/>
          <w:szCs w:val="28"/>
        </w:rPr>
        <w:t xml:space="preserve">сельскохозяйственными потребительскими кооперативами, </w:t>
      </w:r>
      <w:r w:rsidRPr="00CF08BB">
        <w:rPr>
          <w:sz w:val="28"/>
          <w:szCs w:val="28"/>
        </w:rPr>
        <w:lastRenderedPageBreak/>
        <w:t xml:space="preserve">получившими </w:t>
      </w:r>
      <w:proofErr w:type="spellStart"/>
      <w:r w:rsidRPr="00CF08BB">
        <w:rPr>
          <w:sz w:val="28"/>
          <w:szCs w:val="28"/>
        </w:rPr>
        <w:t>грантовую</w:t>
      </w:r>
      <w:proofErr w:type="spellEnd"/>
      <w:r w:rsidRPr="00CF08BB">
        <w:rPr>
          <w:sz w:val="28"/>
          <w:szCs w:val="28"/>
        </w:rPr>
        <w:t xml:space="preserve"> поддержку за последние пять</w:t>
      </w:r>
      <w:proofErr w:type="gramEnd"/>
      <w:r w:rsidRPr="00CF08BB">
        <w:rPr>
          <w:sz w:val="28"/>
          <w:szCs w:val="28"/>
        </w:rPr>
        <w:t xml:space="preserve"> лет (включая отчетный год), по отношению к предыдущему году (по 10 % ежегодно до 2026 года включительно).</w:t>
      </w:r>
    </w:p>
    <w:p w:rsidR="006E5612" w:rsidRPr="005B76A7" w:rsidRDefault="006E5612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2309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73DF">
        <w:rPr>
          <w:rFonts w:ascii="Times New Roman" w:hAnsi="Times New Roman"/>
          <w:b/>
          <w:sz w:val="28"/>
          <w:szCs w:val="28"/>
        </w:rPr>
        <w:t>Доменное имя, и (или) сетевой адрес, и (или) указатели страниц сайта</w:t>
      </w:r>
      <w:proofErr w:type="gramEnd"/>
    </w:p>
    <w:p w:rsidR="005B76A7" w:rsidRPr="001C73DF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«Интернет», на котором обеспечивается проведение отбора</w:t>
      </w:r>
    </w:p>
    <w:p w:rsidR="000657F9" w:rsidRDefault="000657F9" w:rsidP="000657F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B76A7" w:rsidRDefault="00F5052B" w:rsidP="000657F9">
      <w:pPr>
        <w:pStyle w:val="aa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657F9" w:rsidRPr="00487FFC">
          <w:rPr>
            <w:rStyle w:val="a7"/>
            <w:rFonts w:ascii="Times New Roman" w:hAnsi="Times New Roman"/>
            <w:sz w:val="28"/>
            <w:szCs w:val="28"/>
          </w:rPr>
          <w:t>http://mcx-altai.ru/grantovaya-podderzhka-kooperativov</w:t>
        </w:r>
      </w:hyperlink>
    </w:p>
    <w:p w:rsidR="000657F9" w:rsidRPr="005B76A7" w:rsidRDefault="000657F9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73DF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</w:t>
      </w:r>
      <w:r w:rsidR="001C73DF">
        <w:rPr>
          <w:rFonts w:ascii="Times New Roman" w:hAnsi="Times New Roman"/>
          <w:b/>
          <w:sz w:val="28"/>
          <w:szCs w:val="28"/>
        </w:rPr>
        <w:t xml:space="preserve"> </w:t>
      </w:r>
    </w:p>
    <w:p w:rsidR="005B76A7" w:rsidRDefault="005B76A7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C73DF">
        <w:rPr>
          <w:rFonts w:ascii="Times New Roman" w:hAnsi="Times New Roman"/>
          <w:b/>
          <w:sz w:val="28"/>
          <w:szCs w:val="28"/>
        </w:rPr>
        <w:t>указанным требованиям</w:t>
      </w:r>
    </w:p>
    <w:p w:rsidR="00422309" w:rsidRPr="001C73DF" w:rsidRDefault="00422309" w:rsidP="001C73D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422309" w:rsidRPr="00170AFC" w:rsidRDefault="00422309" w:rsidP="001C73D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70AFC">
        <w:rPr>
          <w:rFonts w:ascii="Times New Roman" w:hAnsi="Times New Roman"/>
          <w:sz w:val="28"/>
          <w:szCs w:val="28"/>
        </w:rPr>
        <w:t xml:space="preserve">Претендовать на получение </w:t>
      </w:r>
      <w:proofErr w:type="gramStart"/>
      <w:r w:rsidRPr="00170AFC">
        <w:rPr>
          <w:rFonts w:ascii="Times New Roman" w:hAnsi="Times New Roman"/>
          <w:sz w:val="28"/>
          <w:szCs w:val="28"/>
        </w:rPr>
        <w:t>гранта</w:t>
      </w:r>
      <w:proofErr w:type="gramEnd"/>
      <w:r w:rsidRPr="00170AFC">
        <w:rPr>
          <w:rFonts w:ascii="Times New Roman" w:hAnsi="Times New Roman"/>
          <w:sz w:val="28"/>
          <w:szCs w:val="28"/>
        </w:rPr>
        <w:t xml:space="preserve"> </w:t>
      </w:r>
      <w:r w:rsidR="00170AFC" w:rsidRPr="00170AFC">
        <w:rPr>
          <w:rFonts w:ascii="Times New Roman" w:hAnsi="Times New Roman"/>
          <w:sz w:val="28"/>
          <w:szCs w:val="28"/>
        </w:rPr>
        <w:t>на развитие материально-технической базы</w:t>
      </w:r>
      <w:r w:rsidRPr="00170AFC">
        <w:rPr>
          <w:rFonts w:ascii="Times New Roman" w:hAnsi="Times New Roman"/>
          <w:sz w:val="28"/>
          <w:szCs w:val="28"/>
        </w:rPr>
        <w:t xml:space="preserve"> может </w:t>
      </w:r>
      <w:r w:rsidR="00170AFC" w:rsidRPr="00170AFC">
        <w:rPr>
          <w:rFonts w:ascii="Times New Roman" w:hAnsi="Times New Roman"/>
          <w:sz w:val="28"/>
          <w:szCs w:val="28"/>
        </w:rPr>
        <w:t xml:space="preserve">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законом от 8 декабря 1995 года № 193-ФЗ «О сельскохозяйственной кооперации» или потребительское общество, действующие не менее 12 месяцев со дня их регистрации (на дату подачи заявки), зарегистрированные на сельской территории, осуществляющие деятельность по заготовке, хранению, подработке, </w:t>
      </w:r>
      <w:proofErr w:type="gramStart"/>
      <w:r w:rsidR="00170AFC" w:rsidRPr="00170AFC">
        <w:rPr>
          <w:rFonts w:ascii="Times New Roman" w:hAnsi="Times New Roman"/>
          <w:sz w:val="28"/>
          <w:szCs w:val="28"/>
        </w:rPr>
        <w:t>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объединяющие на правах членов кооператива физических и (или) юридических лиц, не менее 10 членов из которых являются сельскохозяйственными товаропроизводителями, зарегистрированными и осуществляющими деятельность на сельской территории (кроме ассоциированного членства), не менее 70 процентов выручки сельскохозяйственного потребительского кооператива</w:t>
      </w:r>
      <w:proofErr w:type="gramEnd"/>
      <w:r w:rsidR="00170AFC" w:rsidRPr="00170AFC">
        <w:rPr>
          <w:rFonts w:ascii="Times New Roman" w:hAnsi="Times New Roman"/>
          <w:sz w:val="28"/>
          <w:szCs w:val="28"/>
        </w:rPr>
        <w:t xml:space="preserve"> должно формироваться за счет осуществления перерабатывающей и (или) сбытовой деятельности указанной продукции (далее – кооператив), </w:t>
      </w:r>
      <w:r w:rsidRPr="00CF08BB">
        <w:rPr>
          <w:rFonts w:ascii="Times New Roman" w:hAnsi="Times New Roman"/>
          <w:sz w:val="28"/>
          <w:szCs w:val="28"/>
        </w:rPr>
        <w:t>обязующиеся осуществлять деятельность в течение не менее 5 лет на сельской территории</w:t>
      </w:r>
      <w:r w:rsidRPr="00CF08BB">
        <w:rPr>
          <w:rFonts w:ascii="Times New Roman" w:hAnsi="Times New Roman"/>
          <w:sz w:val="28"/>
          <w:szCs w:val="28"/>
        </w:rPr>
        <w:br/>
        <w:t xml:space="preserve">со дня получения гранта на развитие </w:t>
      </w:r>
      <w:r w:rsidR="00981EFD">
        <w:rPr>
          <w:rFonts w:ascii="Times New Roman" w:hAnsi="Times New Roman"/>
          <w:sz w:val="28"/>
          <w:szCs w:val="28"/>
        </w:rPr>
        <w:t>материально – технической базы</w:t>
      </w:r>
      <w:r w:rsidRPr="00CF08BB">
        <w:rPr>
          <w:rFonts w:ascii="Times New Roman" w:hAnsi="Times New Roman"/>
          <w:sz w:val="28"/>
          <w:szCs w:val="28"/>
        </w:rPr>
        <w:t xml:space="preserve"> и достигнуть показателей деятельности, предусмотренных проектом </w:t>
      </w:r>
      <w:proofErr w:type="spellStart"/>
      <w:r w:rsidRPr="00CF08BB"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Pr="00CF08BB">
        <w:rPr>
          <w:rFonts w:ascii="Times New Roman" w:hAnsi="Times New Roman"/>
          <w:sz w:val="28"/>
          <w:szCs w:val="28"/>
        </w:rPr>
        <w:t>.</w:t>
      </w:r>
    </w:p>
    <w:p w:rsidR="000657F9" w:rsidRPr="000657F9" w:rsidRDefault="000657F9" w:rsidP="000657F9">
      <w:pPr>
        <w:spacing w:before="240"/>
        <w:ind w:firstLine="709"/>
        <w:jc w:val="both"/>
        <w:rPr>
          <w:sz w:val="28"/>
          <w:szCs w:val="28"/>
          <w:lang w:eastAsia="en-US"/>
        </w:rPr>
      </w:pPr>
      <w:r w:rsidRPr="000657F9">
        <w:rPr>
          <w:sz w:val="28"/>
          <w:szCs w:val="28"/>
          <w:lang w:eastAsia="en-US"/>
        </w:rPr>
        <w:t>На дату подачи заявки в региональную конк</w:t>
      </w:r>
      <w:r w:rsidR="00E01E00">
        <w:rPr>
          <w:sz w:val="28"/>
          <w:szCs w:val="28"/>
          <w:lang w:eastAsia="en-US"/>
        </w:rPr>
        <w:t>урсную комиссию участник отбора</w:t>
      </w:r>
      <w:r w:rsidRPr="000657F9">
        <w:rPr>
          <w:sz w:val="28"/>
          <w:szCs w:val="28"/>
          <w:lang w:eastAsia="en-US"/>
        </w:rPr>
        <w:t xml:space="preserve"> должен соответствовать следующим требованиям:</w:t>
      </w:r>
    </w:p>
    <w:p w:rsidR="000657F9" w:rsidRPr="000657F9" w:rsidRDefault="000657F9" w:rsidP="000657F9">
      <w:pPr>
        <w:ind w:firstLine="709"/>
        <w:jc w:val="both"/>
        <w:rPr>
          <w:sz w:val="28"/>
          <w:szCs w:val="28"/>
          <w:lang w:eastAsia="en-US"/>
        </w:rPr>
      </w:pPr>
      <w:r w:rsidRPr="000657F9">
        <w:rPr>
          <w:sz w:val="28"/>
          <w:szCs w:val="28"/>
          <w:lang w:eastAsia="en-US"/>
        </w:rPr>
        <w:t xml:space="preserve">а)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0657F9">
        <w:rPr>
          <w:sz w:val="28"/>
          <w:szCs w:val="28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0657F9" w:rsidRPr="000657F9" w:rsidRDefault="000657F9" w:rsidP="000657F9">
      <w:pPr>
        <w:ind w:firstLine="709"/>
        <w:jc w:val="both"/>
        <w:rPr>
          <w:sz w:val="28"/>
          <w:szCs w:val="28"/>
          <w:lang w:eastAsia="en-US"/>
        </w:rPr>
      </w:pPr>
      <w:r w:rsidRPr="000657F9">
        <w:rPr>
          <w:sz w:val="28"/>
          <w:szCs w:val="28"/>
          <w:lang w:eastAsia="en-US"/>
        </w:rPr>
        <w:t>б) должна отсутствовать просроченная задолженность по возврату</w:t>
      </w:r>
      <w:r w:rsidRPr="000657F9">
        <w:rPr>
          <w:sz w:val="28"/>
          <w:szCs w:val="28"/>
          <w:lang w:eastAsia="en-US"/>
        </w:rPr>
        <w:br/>
        <w:t xml:space="preserve"> в республиканский бюджет Республики Алтай субсидий, бюджетных </w:t>
      </w:r>
      <w:r w:rsidRPr="000657F9">
        <w:rPr>
          <w:sz w:val="28"/>
          <w:szCs w:val="28"/>
          <w:lang w:eastAsia="en-US"/>
        </w:rPr>
        <w:lastRenderedPageBreak/>
        <w:t>инвестиций, предоставленных, в том числе в соответствии с иными нормативными правовыми актами Республики Алтай, а также иная просроченная (неурегулированная) задолженность по денежным обязательствам перед Республикой Алтай, из бюджета которой планируется предоставление гранта в соответствии с Порядком;</w:t>
      </w:r>
    </w:p>
    <w:p w:rsidR="000657F9" w:rsidRPr="000657F9" w:rsidRDefault="000657F9" w:rsidP="0006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F9">
        <w:rPr>
          <w:sz w:val="28"/>
          <w:szCs w:val="28"/>
        </w:rP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657F9" w:rsidRPr="000657F9" w:rsidRDefault="000657F9" w:rsidP="0006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57F9">
        <w:rPr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0657F9" w:rsidRPr="000657F9" w:rsidRDefault="000657F9" w:rsidP="0006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57F9">
        <w:rPr>
          <w:sz w:val="28"/>
          <w:szCs w:val="28"/>
        </w:rPr>
        <w:t>д) не должен являться иностранным юридическим лиц</w:t>
      </w:r>
      <w:r w:rsidR="00981EFD">
        <w:rPr>
          <w:sz w:val="28"/>
          <w:szCs w:val="28"/>
        </w:rPr>
        <w:t>о</w:t>
      </w:r>
      <w:r w:rsidRPr="000657F9">
        <w:rPr>
          <w:sz w:val="28"/>
          <w:szCs w:val="28"/>
        </w:rPr>
        <w:t>м, а также российским юридическим лиц</w:t>
      </w:r>
      <w:r w:rsidR="00981EFD">
        <w:rPr>
          <w:sz w:val="28"/>
          <w:szCs w:val="28"/>
        </w:rPr>
        <w:t>о</w:t>
      </w:r>
      <w:r w:rsidRPr="000657F9">
        <w:rPr>
          <w:sz w:val="28"/>
          <w:szCs w:val="28"/>
        </w:rPr>
        <w:t>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0657F9">
        <w:rPr>
          <w:sz w:val="28"/>
          <w:szCs w:val="28"/>
        </w:rPr>
        <w:t xml:space="preserve"> совокупности превышает 50 процентов;</w:t>
      </w:r>
    </w:p>
    <w:p w:rsidR="000657F9" w:rsidRPr="000657F9" w:rsidRDefault="000657F9" w:rsidP="0006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F9">
        <w:rPr>
          <w:sz w:val="28"/>
          <w:szCs w:val="28"/>
        </w:rPr>
        <w:t>е) не должен получать средства из республиканского бюджета Республики Алтай, из которого планируется предоставление гранта в соответствии с Порядком, на основании иных нормативных правовых актов Республики Алтай на цели, установленные Порядком;</w:t>
      </w:r>
    </w:p>
    <w:p w:rsidR="000657F9" w:rsidRPr="000657F9" w:rsidRDefault="000657F9" w:rsidP="00065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7F9">
        <w:rPr>
          <w:sz w:val="28"/>
          <w:szCs w:val="28"/>
        </w:rPr>
        <w:t>ж) не должен иметь просроченную задолженность по обязательствам, вытекающим из соглашений о предоставлении субсидий (грантов), заключенных с Министерством.</w:t>
      </w:r>
    </w:p>
    <w:p w:rsidR="0006450A" w:rsidRPr="009127FB" w:rsidRDefault="0006450A" w:rsidP="006E5612">
      <w:pPr>
        <w:pStyle w:val="21"/>
        <w:shd w:val="clear" w:color="auto" w:fill="auto"/>
        <w:tabs>
          <w:tab w:val="left" w:pos="1268"/>
        </w:tabs>
        <w:spacing w:after="0" w:line="322" w:lineRule="exact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bCs/>
          <w:sz w:val="28"/>
          <w:szCs w:val="28"/>
        </w:rPr>
        <w:t xml:space="preserve">Участник отбора также </w:t>
      </w:r>
      <w:r w:rsidRPr="000C5032">
        <w:rPr>
          <w:rStyle w:val="2"/>
          <w:bCs/>
          <w:sz w:val="28"/>
          <w:szCs w:val="28"/>
        </w:rPr>
        <w:t>долж</w:t>
      </w:r>
      <w:r>
        <w:rPr>
          <w:rStyle w:val="2"/>
          <w:bCs/>
          <w:sz w:val="28"/>
          <w:szCs w:val="28"/>
        </w:rPr>
        <w:t>е</w:t>
      </w:r>
      <w:r w:rsidRPr="000C5032">
        <w:rPr>
          <w:rStyle w:val="2"/>
          <w:bCs/>
          <w:sz w:val="28"/>
          <w:szCs w:val="28"/>
        </w:rPr>
        <w:t xml:space="preserve">н </w:t>
      </w:r>
      <w:r w:rsidRPr="009127FB">
        <w:rPr>
          <w:rStyle w:val="2"/>
          <w:bCs/>
          <w:sz w:val="28"/>
          <w:szCs w:val="28"/>
        </w:rPr>
        <w:t>соответствовать следующим требованиям: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а) кооператив является членом ревизионного союза сельскохозяйственных кооперативов;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б) кооперативом должна быть положительно пройдена ревизия финансово-хозяйственной</w:t>
      </w:r>
      <w:r w:rsidR="00CF08BB">
        <w:rPr>
          <w:rStyle w:val="2"/>
          <w:rFonts w:eastAsiaTheme="minorHAnsi"/>
          <w:bCs/>
          <w:sz w:val="28"/>
          <w:szCs w:val="28"/>
        </w:rPr>
        <w:t xml:space="preserve"> </w:t>
      </w:r>
      <w:r w:rsidRPr="009127FB">
        <w:rPr>
          <w:rStyle w:val="2"/>
          <w:rFonts w:eastAsiaTheme="minorHAnsi"/>
          <w:bCs/>
          <w:sz w:val="28"/>
          <w:szCs w:val="28"/>
        </w:rPr>
        <w:t>деятельности в ревизионном союзе сельскохозяйственных кооперативов, членом которого он является, за финансовый год, предшествующий году подачи заявки на участие в отборе;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в) паевой фонд кооператива на дату подачи заявки на участие в отборе должен составлять не менее 20 процентов от суммы расходов по проекту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(включая средства гранта и собственные средства кооператива);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г) наличие не менее 5 работников, трудоустроенных в соответствии с требованиями Трудового кодекса Российской Федерации;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lastRenderedPageBreak/>
        <w:t>д) иметь в собственности или аренде земельн</w:t>
      </w:r>
      <w:r w:rsidR="00981EFD">
        <w:rPr>
          <w:rStyle w:val="2"/>
          <w:rFonts w:eastAsiaTheme="minorHAnsi"/>
          <w:bCs/>
          <w:sz w:val="28"/>
          <w:szCs w:val="28"/>
        </w:rPr>
        <w:t>ый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участ</w:t>
      </w:r>
      <w:r w:rsidR="00981EFD">
        <w:rPr>
          <w:rStyle w:val="2"/>
          <w:rFonts w:eastAsiaTheme="minorHAnsi"/>
          <w:bCs/>
          <w:sz w:val="28"/>
          <w:szCs w:val="28"/>
        </w:rPr>
        <w:t>о</w:t>
      </w:r>
      <w:r w:rsidRPr="009127FB">
        <w:rPr>
          <w:rStyle w:val="2"/>
          <w:rFonts w:eastAsiaTheme="minorHAnsi"/>
          <w:bCs/>
          <w:sz w:val="28"/>
          <w:szCs w:val="28"/>
        </w:rPr>
        <w:t>к, относящ</w:t>
      </w:r>
      <w:r w:rsidR="00981EFD">
        <w:rPr>
          <w:rStyle w:val="2"/>
          <w:rFonts w:eastAsiaTheme="minorHAnsi"/>
          <w:bCs/>
          <w:sz w:val="28"/>
          <w:szCs w:val="28"/>
        </w:rPr>
        <w:t>ийся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к категории земель и имеющий вид разрешенного использования, обеспечивающи</w:t>
      </w:r>
      <w:r w:rsidR="00981EFD">
        <w:rPr>
          <w:rStyle w:val="2"/>
          <w:rFonts w:eastAsiaTheme="minorHAnsi"/>
          <w:bCs/>
          <w:sz w:val="28"/>
          <w:szCs w:val="28"/>
        </w:rPr>
        <w:t>й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реализацию проекта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>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е) наличие у членов кооператива, соответствующих направлению деятельности, указанному в проекте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>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сельскохозяйственных животных (при реализации проекта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по направлениям животноводства);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посевных площадей (при реализации проекта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по направлениям растениеводства);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многолетних насаждений (при реализации проекта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по направлениям садоводства,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питомниководства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>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ж) кооператив предусматривает приобретение у членов кооператива не менее 50 процентов общего объема сельскохозяйственной продукции для заготовки, сортировки, убоя, первичной переработки, и (или) охлаждения;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з) кооператив имеет проект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по направлению деятельности (отрасли), определенной государственной программой, увеличению объема произведенной и реализуемой сельскохозяйственной продукции, обоснование статей расходов со сроком окупаемости не более 5 лет.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Для участия в отборе кооператив представляет в региональную конкурсную комиссию заявку, включающую следующие документы, необходимые для подтверждения соответствия предъявляемым требованиям: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а) заявление на участие в отборе, включающее согласие кооператива на публикацию (размещение) в информационно-телекоммуникационной сети «Интернет» информации о кооперативе, о подаваемой кооперативом заявке, иной информации о кооперативе, связанной с отбором, а также согласие на обработку персональных данных (для председателя кооператива) по форме</w:t>
      </w:r>
      <w:r w:rsidR="00981EFD">
        <w:rPr>
          <w:rStyle w:val="2"/>
          <w:rFonts w:eastAsiaTheme="minorHAnsi"/>
          <w:bCs/>
          <w:sz w:val="28"/>
          <w:szCs w:val="28"/>
        </w:rPr>
        <w:t>,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устанавливаемой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б) опись документов, включенных в заявку;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в) копию устава кооператива, действующего на момент подачи заявки и предусматривающего создание неделимого фонда сельскохозяйственного потребительского кооператива, с указанием его размеров и условий образования (в соответствии с подпунктом 8 пункта 1 статьи 11, пунктами 5-5.2 статьи 34 Федерального закона от 8 декабря 1995 года № 193-ФЗ «О сельскохозяйственной кооперации»);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г) копии документов об избрании исполнительных органов кооператива, осуществляющих свои полномочия на дату подачи заявки;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д) копии документов, удостоверяющих личность председателя и заместителя председателя кооператива (председателя правления – для потребительского общества);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е) копию приказа о возложении ведения бухгалтерского учета кооператива на главного бухгалтера либо иное лицо или копи</w:t>
      </w:r>
      <w:r w:rsidR="00E01E00">
        <w:rPr>
          <w:rStyle w:val="2"/>
          <w:rFonts w:eastAsiaTheme="minorHAnsi"/>
          <w:bCs/>
          <w:sz w:val="28"/>
          <w:szCs w:val="28"/>
        </w:rPr>
        <w:t>ю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договора об оказании услуг по ведению бухгалтерского учета (при отсутствии в штате должности главного бухгалтера или другого должностного лица, </w:t>
      </w:r>
      <w:r w:rsidRPr="009127FB">
        <w:rPr>
          <w:rStyle w:val="2"/>
          <w:rFonts w:eastAsiaTheme="minorHAnsi"/>
          <w:bCs/>
          <w:sz w:val="28"/>
          <w:szCs w:val="28"/>
        </w:rPr>
        <w:lastRenderedPageBreak/>
        <w:t>выполняющего его функции) (далее – ответственное за ведение бухгалтерского учета лицо);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ж) копию приказа о возложении </w:t>
      </w:r>
      <w:r w:rsidR="00981EFD">
        <w:rPr>
          <w:rStyle w:val="2"/>
          <w:rFonts w:eastAsiaTheme="minorHAnsi"/>
          <w:bCs/>
          <w:sz w:val="28"/>
          <w:szCs w:val="28"/>
        </w:rPr>
        <w:t xml:space="preserve">обязанностей по </w:t>
      </w:r>
      <w:r w:rsidRPr="009127FB">
        <w:rPr>
          <w:rStyle w:val="2"/>
          <w:rFonts w:eastAsiaTheme="minorHAnsi"/>
          <w:bCs/>
          <w:sz w:val="28"/>
          <w:szCs w:val="28"/>
        </w:rPr>
        <w:t>охран</w:t>
      </w:r>
      <w:r w:rsidR="00981EFD">
        <w:rPr>
          <w:rStyle w:val="2"/>
          <w:rFonts w:eastAsiaTheme="minorHAnsi"/>
          <w:bCs/>
          <w:sz w:val="28"/>
          <w:szCs w:val="28"/>
        </w:rPr>
        <w:t>е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</w:t>
      </w:r>
      <w:r w:rsidR="00981EFD">
        <w:rPr>
          <w:rStyle w:val="2"/>
          <w:rFonts w:eastAsiaTheme="minorHAnsi"/>
          <w:bCs/>
          <w:sz w:val="28"/>
          <w:szCs w:val="28"/>
        </w:rPr>
        <w:t xml:space="preserve">труда 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на </w:t>
      </w:r>
      <w:r w:rsidR="00981EFD">
        <w:rPr>
          <w:rStyle w:val="2"/>
          <w:rFonts w:eastAsiaTheme="minorHAnsi"/>
          <w:bCs/>
          <w:sz w:val="28"/>
          <w:szCs w:val="28"/>
        </w:rPr>
        <w:t xml:space="preserve">ответственного </w:t>
      </w:r>
      <w:r w:rsidRPr="009127FB">
        <w:rPr>
          <w:rStyle w:val="2"/>
          <w:rFonts w:eastAsiaTheme="minorHAnsi"/>
          <w:bCs/>
          <w:sz w:val="28"/>
          <w:szCs w:val="28"/>
        </w:rPr>
        <w:t>специалиста по охране труда либо иное лицо;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з) копи</w:t>
      </w:r>
      <w:r w:rsidR="00E01E00">
        <w:rPr>
          <w:rStyle w:val="2"/>
          <w:rFonts w:eastAsiaTheme="minorHAnsi"/>
          <w:bCs/>
          <w:sz w:val="28"/>
          <w:szCs w:val="28"/>
        </w:rPr>
        <w:t>ю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трудового договора с технологом, копи</w:t>
      </w:r>
      <w:r w:rsidR="00E01E00">
        <w:rPr>
          <w:rStyle w:val="2"/>
          <w:rFonts w:eastAsiaTheme="minorHAnsi"/>
          <w:bCs/>
          <w:sz w:val="28"/>
          <w:szCs w:val="28"/>
        </w:rPr>
        <w:t>ю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приказа о приеме на работу технолога, копи</w:t>
      </w:r>
      <w:r w:rsidR="00E01E00">
        <w:rPr>
          <w:rStyle w:val="2"/>
          <w:rFonts w:eastAsiaTheme="minorHAnsi"/>
          <w:bCs/>
          <w:sz w:val="28"/>
          <w:szCs w:val="28"/>
        </w:rPr>
        <w:t>ю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диплома о высшем образовании лица, занимающего должность технолога (в случ</w:t>
      </w:r>
      <w:r w:rsidR="00981EFD">
        <w:rPr>
          <w:rStyle w:val="2"/>
          <w:rFonts w:eastAsiaTheme="minorHAnsi"/>
          <w:bCs/>
          <w:sz w:val="28"/>
          <w:szCs w:val="28"/>
        </w:rPr>
        <w:t xml:space="preserve">ае если проект </w:t>
      </w:r>
      <w:proofErr w:type="spellStart"/>
      <w:r w:rsidR="00981EFD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предусматривает деятельность кооператива по переработке сельскохозяйственной продукции);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и) копию протокола общего собрания членов кооператива, содержащего единогласное решение о формировании неделимого фонда, его размере и перечне объектов имущества, относимого к неделимому фонду;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 случае если уставом кооператива определен иной порядок принятия решения по данному вопросу – копии соответствующих документов;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к) регистры бухгалтерского учета: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анализ счета «Коллективный фонд (неделимый)», за финансовый год, предшествующий году подачи кооперативом заявки на участие в отборе и истекший период текущего финансового года, подписанный председателем кооператива и ответственным за ведение бухгалтерского учета лицом, и удостоверенный ревизионным союзом сельскохозяйственных кооперативов;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копи</w:t>
      </w:r>
      <w:r w:rsidR="00E01E00">
        <w:rPr>
          <w:rStyle w:val="2"/>
          <w:rFonts w:eastAsiaTheme="minorHAnsi"/>
          <w:bCs/>
          <w:sz w:val="28"/>
          <w:szCs w:val="28"/>
        </w:rPr>
        <w:t>ю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журнала учета операций по субсчету «Коллективный фонд (неделимый)» (форма по ОКУД 0504072), подписанного председателем и ответственным за ведение бухгалтерского учета лицом, и удостоверенная ревизионным союзом сельскохозяйственных кооперативов;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анализ счета 70 «Расчеты с персоналом по оплате труда» за истекшие периоды текущего финансового года, подписанный председателем кооператива и ответственным за ведение бухгалтерского учета лицом, и удостоверенный ревизионным союзом;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копии расчетно-платежных ведомостей по заработной плате (унифицированная форма № Т-49, утвержденная постановлением Госкомстата России от 5 января 2004 года № 1), за истекшие периоды текущего финансового года, подписанные председателем кооператива и ответственным за ведение бухгалтерского учета лицом;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л) для сельскохозяйственных потребительских кооперативов: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реестр членов кооператива и ассоциированных членов кооператива, удостоверенного ревизионным союзом сельскохозяйственных кооперативов;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кооперативов, в соответствии со статьей 31 Федерального закона от 8 декабря 1995 года № 193-ФЗ «О сельскохозяйственной кооперации», выданную уполномоченным органом ревизионного союза, в срок не ранее 30 календарных дней до даты подачи заявки;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копию положительного </w:t>
      </w:r>
      <w:proofErr w:type="gramStart"/>
      <w:r w:rsidRPr="009127FB">
        <w:rPr>
          <w:rStyle w:val="2"/>
          <w:rFonts w:eastAsiaTheme="minorHAnsi"/>
          <w:bCs/>
          <w:sz w:val="28"/>
          <w:szCs w:val="28"/>
        </w:rPr>
        <w:t>заключения ревизионного союза сельскохозяйственных кооперативов ревизии деятельности кооператива</w:t>
      </w:r>
      <w:proofErr w:type="gramEnd"/>
      <w:r w:rsidRPr="009127FB">
        <w:rPr>
          <w:rStyle w:val="2"/>
          <w:rFonts w:eastAsiaTheme="minorHAnsi"/>
          <w:bCs/>
          <w:sz w:val="28"/>
          <w:szCs w:val="28"/>
        </w:rPr>
        <w:t xml:space="preserve"> за </w:t>
      </w:r>
      <w:r w:rsidRPr="009127FB">
        <w:rPr>
          <w:rStyle w:val="2"/>
          <w:rFonts w:eastAsiaTheme="minorHAnsi"/>
          <w:bCs/>
          <w:sz w:val="28"/>
          <w:szCs w:val="28"/>
        </w:rPr>
        <w:lastRenderedPageBreak/>
        <w:t>финансовый год, предшествующий году подачи кооперативом заявки на участие в отборе, заверенную ревизионным союзом сельскохозяйственных кооперативов;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копию протокола общего собрания членов кооператива с правомочно принятым решением об участии в отборе и согласованием проекта</w:t>
      </w:r>
      <w:r w:rsidR="00981EFD">
        <w:rPr>
          <w:rStyle w:val="2"/>
          <w:rFonts w:eastAsiaTheme="minorHAnsi"/>
          <w:bCs/>
          <w:sz w:val="28"/>
          <w:szCs w:val="28"/>
        </w:rPr>
        <w:t>,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предоставляемого на отбор;</w:t>
      </w:r>
    </w:p>
    <w:p w:rsidR="009127FB" w:rsidRPr="004453A7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м) для </w:t>
      </w:r>
      <w:r w:rsidRPr="004453A7">
        <w:rPr>
          <w:rStyle w:val="2"/>
          <w:rFonts w:eastAsiaTheme="minorHAnsi"/>
          <w:bCs/>
          <w:sz w:val="28"/>
          <w:szCs w:val="28"/>
        </w:rPr>
        <w:t>кооперативов - потребительских обществ:</w:t>
      </w:r>
    </w:p>
    <w:p w:rsidR="009127FB" w:rsidRPr="004453A7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4453A7">
        <w:rPr>
          <w:rStyle w:val="2"/>
          <w:rFonts w:eastAsiaTheme="minorHAnsi"/>
          <w:bCs/>
          <w:sz w:val="28"/>
          <w:szCs w:val="28"/>
        </w:rPr>
        <w:t>справку о составе выручки;</w:t>
      </w:r>
    </w:p>
    <w:p w:rsidR="009127FB" w:rsidRPr="004453A7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4453A7">
        <w:rPr>
          <w:rStyle w:val="2"/>
          <w:rFonts w:eastAsiaTheme="minorHAnsi"/>
          <w:bCs/>
          <w:sz w:val="28"/>
          <w:szCs w:val="28"/>
        </w:rPr>
        <w:t>копию реестра членов;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4453A7">
        <w:rPr>
          <w:rStyle w:val="2"/>
          <w:rFonts w:eastAsiaTheme="minorHAnsi"/>
          <w:bCs/>
          <w:sz w:val="28"/>
          <w:szCs w:val="28"/>
        </w:rPr>
        <w:t xml:space="preserve">копию протокола общего собрания потребительского общества с правомочно принятым решением об участии в отборе и согласовании проекта </w:t>
      </w:r>
      <w:r w:rsidR="00981EFD" w:rsidRPr="004453A7">
        <w:rPr>
          <w:rStyle w:val="2"/>
          <w:rFonts w:eastAsiaTheme="minorHAnsi"/>
          <w:bCs/>
          <w:sz w:val="28"/>
          <w:szCs w:val="28"/>
        </w:rPr>
        <w:t>предоставляемого на отбор</w:t>
      </w:r>
      <w:r w:rsidRPr="009127FB">
        <w:rPr>
          <w:rStyle w:val="2"/>
          <w:rFonts w:eastAsiaTheme="minorHAnsi"/>
          <w:bCs/>
          <w:sz w:val="28"/>
          <w:szCs w:val="28"/>
        </w:rPr>
        <w:t>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н) реестр основных производственных фондов кооператива, удостоверенный ревизионным союзом.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К реестру прилагаются копии документов, подтверждающих право владения (распоряжения, пользования) объектами имущества, с указанием срока действия такого права;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о) отчетность о финансово-экономическом состоянии кооператива за предшествующий подаче заявки на участие в отборе финансовый год и истекшие отчетные периоды текущего финансового года, по формам, утвержденным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п) копию налоговой декларации, представленной кооперативом в налоговый орган за последний отчетный период, предшествующий дате подачи заявления;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р) документы, подтверждающие соответствие состава членов кооператива критериям сельскохозяйственного товаропроизводителя, установленным статьей 3 Федерального закона от 29 декабря 2006 года №</w:t>
      </w:r>
      <w:r w:rsidR="00CF08BB">
        <w:rPr>
          <w:rStyle w:val="2"/>
          <w:rFonts w:eastAsiaTheme="minorHAnsi"/>
          <w:bCs/>
          <w:sz w:val="28"/>
          <w:szCs w:val="28"/>
        </w:rPr>
        <w:t xml:space="preserve"> </w:t>
      </w:r>
      <w:r w:rsidRPr="009127FB">
        <w:rPr>
          <w:rStyle w:val="2"/>
          <w:rFonts w:eastAsiaTheme="minorHAnsi"/>
          <w:bCs/>
          <w:sz w:val="28"/>
          <w:szCs w:val="28"/>
        </w:rPr>
        <w:t>264-ФЗ «О развитии сельского хозяйства»: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proofErr w:type="gramStart"/>
      <w:r w:rsidRPr="009127FB">
        <w:rPr>
          <w:rStyle w:val="2"/>
          <w:rFonts w:eastAsiaTheme="minorHAnsi"/>
          <w:bCs/>
          <w:sz w:val="28"/>
          <w:szCs w:val="28"/>
        </w:rPr>
        <w:t>для членов кооператива</w:t>
      </w:r>
      <w:r w:rsidR="00981EFD">
        <w:rPr>
          <w:rStyle w:val="2"/>
          <w:rFonts w:eastAsiaTheme="minorHAnsi"/>
          <w:bCs/>
          <w:sz w:val="28"/>
          <w:szCs w:val="28"/>
        </w:rPr>
        <w:t>,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являющихся юридическими лицами, индивидуальными предпринимателями, в том числе крестьянскими (фермерскими) хозяйствами - отчетность о финансово-экономическом состоянии за предшествующий подаче заявки на участие в отборе финансовый год и истекшие отчетные периоды текущего финансового года по формам, утвержденным Министерством;</w:t>
      </w:r>
      <w:proofErr w:type="gramEnd"/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для физических лиц (граждан, ведущих личное подсобное хозяйство):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паспорт гражданина, в копии;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выписк</w:t>
      </w:r>
      <w:r w:rsidR="00E01E00">
        <w:rPr>
          <w:rStyle w:val="2"/>
          <w:rFonts w:eastAsiaTheme="minorHAnsi"/>
          <w:bCs/>
          <w:sz w:val="28"/>
          <w:szCs w:val="28"/>
        </w:rPr>
        <w:t>у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из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похозяйственной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книги, получаем</w:t>
      </w:r>
      <w:r w:rsidR="00E01E00">
        <w:rPr>
          <w:rStyle w:val="2"/>
          <w:rFonts w:eastAsiaTheme="minorHAnsi"/>
          <w:bCs/>
          <w:sz w:val="28"/>
          <w:szCs w:val="28"/>
        </w:rPr>
        <w:t>ой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в администрации сельского поселения муниципального образования по месту регистрации физического лица;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с) проект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>, утвержденный общим собранием членов кооператива, соответствующий требованиям, устанавливаемым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т) план расходов по форме, устанавливаемой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lastRenderedPageBreak/>
        <w:t>у) копии документов, подтверждающих деловую репутацию кооператива (сертификаты, грамоты, награды региональных и федеральных конкурсов, выставок и др.) (предоставляются при наличии);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ф) справку о состоянии расчетов по налогам, сборам, страховым взносам, пеням, штрафам, процентам организаций и индивидуальных предпринимателей, по форме согласно приложению № 1 к приказу ФНС России от 28 декабря 2016 года № ММВ-7-17/722@, выданную налоговым органом не ранее 30 календарных дней до даты подачи кооперативом заявки;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х) информационное письмо, подтверждающее систему налогообложения кооператива, выданное территориальным органом Федеральной налоговой службы не более чем за 30 дней до даты подачи заявки;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ц) в случае если кооператив планирует строительство, приобретение и монтаж оборудования, техники для многофункционального технологического комплекса: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нормативно-правовой акт Правительства Республики Алтай о предоставлении статуса регионального значения Республики Алтай инвестиционному проекту «Строительство многофункционального технологического комплекса»;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ч) в случае если кооператив планирует строительство производственных объектов, приобретение и монтаж оборудования, техники, являясь резидентом многофункционального технологического комплекса: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справка управляющей компании многофункционального технологического комплекса о подтверждении статуса резидента многофункционального технологического комплекса.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 случае если кооператив планирует использовать грант на осуществление расходов, указанных в подпункте «а» пункта 2 Правил, дополнительно к документам, указанным в пункте 8 Правил, кооператив включает в заявку следующие документы: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а) копию проектно-сметной документации;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б) сведения о правах кооператива на земельный участок, на котором планируется строительство, капитальный ремонт, реконструкция или модернизация производственного объекта (собственность, аренда), по форме устанавливаемой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в) в случае если земельный участок, на котором кооператив планирует осуществить строительство производственного объекта, принадлежит кооперативу на праве аренды, участник отбора предоставляет также: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договор аренды, подтверждающий право пользования земельным участком, с остаточным срок пользования земельным участком не менее 5 лет по состоянию на дату подачи заявки, в копии;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письменное согласие собственника земельного участка на строительство производственного объекта, если договором аренды не предусмотрено право кооператива осуществить строительство производственного объекта на земельном участке без предварительного согласования с собственником;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lastRenderedPageBreak/>
        <w:t xml:space="preserve">г) сведения о праве собственности кооператива на производственный объект, который кооператив планирует подвергнуть капитальному ремонту, реконструкции или модернизации, по форме устанавливаемой Министерством; 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д) разрешение на строительство;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е) копию положительного заключения государственной экспертизы проектно-сметной документации; 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 случае если кооператив планирует использовать грант на осуществление расходов, указанных в подпункте «б» пункта 2 Правил, дополнительно к документам, указанным в пункте 8 Правил, кооператив включает в заявку следующие документы: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а) не менее трех коммерческих предложений на поставку и монтаж имущества, указанного в подпункте «б» пункта 2 Правил;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б) расчет и обоснование цены </w:t>
      </w:r>
      <w:r w:rsidR="00981EFD" w:rsidRPr="009127FB">
        <w:rPr>
          <w:rStyle w:val="2"/>
          <w:rFonts w:eastAsiaTheme="minorHAnsi"/>
          <w:bCs/>
          <w:sz w:val="28"/>
          <w:szCs w:val="28"/>
        </w:rPr>
        <w:t>договора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по форме</w:t>
      </w:r>
      <w:r w:rsidR="00E01E00">
        <w:rPr>
          <w:rStyle w:val="2"/>
          <w:rFonts w:eastAsiaTheme="minorHAnsi"/>
          <w:bCs/>
          <w:sz w:val="28"/>
          <w:szCs w:val="28"/>
        </w:rPr>
        <w:t>,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устанавливаемой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в) копии договоров (предварительных договоров) поставки и (или) монтажа имущества, указанного в подпункте «б» пункта 2 Правил;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г) сведения о правах кооператива на производственный объект (собственность, аренда не менее 5 лет на дату подачи заявки), где планируется размещение имущества, указанного в подпункте «б» пункта 2 Правил по форме</w:t>
      </w:r>
      <w:r w:rsidR="00E01E00">
        <w:rPr>
          <w:rStyle w:val="2"/>
          <w:rFonts w:eastAsiaTheme="minorHAnsi"/>
          <w:bCs/>
          <w:sz w:val="28"/>
          <w:szCs w:val="28"/>
        </w:rPr>
        <w:t>,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устанавливаемой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д) </w:t>
      </w:r>
      <w:r w:rsidR="00981EFD">
        <w:rPr>
          <w:rStyle w:val="2"/>
          <w:rFonts w:eastAsiaTheme="minorHAnsi"/>
          <w:bCs/>
          <w:sz w:val="28"/>
          <w:szCs w:val="28"/>
        </w:rPr>
        <w:t xml:space="preserve">в 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случае если производственный объект, где кооператив планирует разместить имущество, указанного в подпункте «б» пункта 2 Правил, принадлежит кооперативу на праве аренды, кооператив предоставляет также копию договора аренды производственного объекта с </w:t>
      </w:r>
      <w:proofErr w:type="gramStart"/>
      <w:r w:rsidRPr="009127FB">
        <w:rPr>
          <w:rStyle w:val="2"/>
          <w:rFonts w:eastAsiaTheme="minorHAnsi"/>
          <w:bCs/>
          <w:sz w:val="28"/>
          <w:szCs w:val="28"/>
        </w:rPr>
        <w:t>остаточным</w:t>
      </w:r>
      <w:proofErr w:type="gramEnd"/>
      <w:r w:rsidRPr="009127FB">
        <w:rPr>
          <w:rStyle w:val="2"/>
          <w:rFonts w:eastAsiaTheme="minorHAnsi"/>
          <w:bCs/>
          <w:sz w:val="28"/>
          <w:szCs w:val="28"/>
        </w:rPr>
        <w:t xml:space="preserve"> срок пользования не менее 5 лет на дату подачи заявки.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В случае </w:t>
      </w:r>
      <w:r w:rsidR="00981EFD">
        <w:rPr>
          <w:rStyle w:val="2"/>
          <w:rFonts w:eastAsiaTheme="minorHAnsi"/>
          <w:bCs/>
          <w:sz w:val="28"/>
          <w:szCs w:val="28"/>
        </w:rPr>
        <w:t>если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кооператив планирует использовать грант на осуществление расходов, указанных в подпункте «в» пункта 2 Правил, дополнительно к документам, указанным в пункте 8 Правил, кооператив включает в заявку следующие документы: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а) не менее трех коммерческих предложений на поставку имущества, указанного в подпункте «в» пункта 2 Правил;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б) расчет и обоснование цены </w:t>
      </w:r>
      <w:proofErr w:type="gramStart"/>
      <w:r w:rsidR="00981EFD" w:rsidRPr="009127FB">
        <w:rPr>
          <w:rStyle w:val="2"/>
          <w:rFonts w:eastAsiaTheme="minorHAnsi"/>
          <w:bCs/>
          <w:sz w:val="28"/>
          <w:szCs w:val="28"/>
        </w:rPr>
        <w:t>договора</w:t>
      </w:r>
      <w:proofErr w:type="gramEnd"/>
      <w:r w:rsidRPr="009127FB">
        <w:rPr>
          <w:rStyle w:val="2"/>
          <w:rFonts w:eastAsiaTheme="minorHAnsi"/>
          <w:bCs/>
          <w:sz w:val="28"/>
          <w:szCs w:val="28"/>
        </w:rPr>
        <w:t xml:space="preserve"> по форме устанавливаемой</w:t>
      </w:r>
      <w:r w:rsidR="00E01E00">
        <w:rPr>
          <w:rStyle w:val="2"/>
          <w:rFonts w:eastAsiaTheme="minorHAnsi"/>
          <w:bCs/>
          <w:sz w:val="28"/>
          <w:szCs w:val="28"/>
        </w:rPr>
        <w:t>,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в) копию договора (предварительного договора) поставки имущества, указанного в подпункте «в» пункта 2 Правил.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 случае если кооператив планирует использовать грант на осуществление расходов, указанных в подпункте «г» пункта 2 Правил, дополнительно к документам, указанным в пункте 8 Правил, кооператив включает в</w:t>
      </w:r>
      <w:r w:rsidR="00724A95">
        <w:rPr>
          <w:rStyle w:val="2"/>
          <w:rFonts w:eastAsiaTheme="minorHAnsi"/>
          <w:bCs/>
          <w:sz w:val="28"/>
          <w:szCs w:val="28"/>
        </w:rPr>
        <w:t xml:space="preserve"> заявку 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договор (предварительный договора) приобретения и монтажа оборудования для рыбоводной инфраструктуры и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аквакультуры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 xml:space="preserve"> (товарного рыбоводства).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proofErr w:type="gramStart"/>
      <w:r w:rsidRPr="009127FB">
        <w:rPr>
          <w:rStyle w:val="2"/>
          <w:rFonts w:eastAsiaTheme="minorHAnsi"/>
          <w:bCs/>
          <w:sz w:val="28"/>
          <w:szCs w:val="28"/>
        </w:rPr>
        <w:t xml:space="preserve">В случае если кооператив планирует использовать грант на осуществление расходов, указанных в подпунктах «д», «е» пункта 2 Правил, дополнительно к документам, указанным в пункте 8 Правил, кооператив </w:t>
      </w:r>
      <w:r w:rsidRPr="009127FB">
        <w:rPr>
          <w:rStyle w:val="2"/>
          <w:rFonts w:eastAsiaTheme="minorHAnsi"/>
          <w:bCs/>
          <w:sz w:val="28"/>
          <w:szCs w:val="28"/>
        </w:rPr>
        <w:lastRenderedPageBreak/>
        <w:t>включает в заявку копию договора, заключенного с кредитной организацией о предоставлении льготного инвестиционного кредита с приложениями, являющимися их неотъемлемой частью, графиками уплаты платежей с указанием остатка задолженности, заверенные кредитной организацией, предоставившей кооперативу кредит.</w:t>
      </w:r>
      <w:proofErr w:type="gramEnd"/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 случае если кооператив планирует использовать грант на осуществление расходов, указанных в подпункте «ж» пункта 2 Правил, дополнительно к документам, указанным в пункте 8 Правил, кооператив включает в заявку документы, указанные в пунктах 11, 12 или 13 Правил, а также: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а) не менее трех коммерческих предложений на доставку оборудования, техники и специализированного транспорта;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б) расчет и обоснование цены договора по форме</w:t>
      </w:r>
      <w:r w:rsidR="00E01E00">
        <w:rPr>
          <w:rStyle w:val="2"/>
          <w:rFonts w:eastAsiaTheme="minorHAnsi"/>
          <w:bCs/>
          <w:sz w:val="28"/>
          <w:szCs w:val="28"/>
        </w:rPr>
        <w:t>,</w:t>
      </w:r>
      <w:r w:rsidRPr="009127FB">
        <w:rPr>
          <w:rStyle w:val="2"/>
          <w:rFonts w:eastAsiaTheme="minorHAnsi"/>
          <w:bCs/>
          <w:sz w:val="28"/>
          <w:szCs w:val="28"/>
        </w:rPr>
        <w:t xml:space="preserve"> устанавливаемой Министерством;</w:t>
      </w:r>
    </w:p>
    <w:p w:rsidR="009127FB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>в) копию договора (предварительного договора) доставки оборудования, техники и специализированного транспорта.</w:t>
      </w:r>
    </w:p>
    <w:p w:rsidR="001C73DF" w:rsidRPr="009127FB" w:rsidRDefault="009127FB" w:rsidP="009127FB">
      <w:pPr>
        <w:pStyle w:val="aa"/>
        <w:ind w:firstLine="709"/>
        <w:jc w:val="both"/>
        <w:rPr>
          <w:rStyle w:val="2"/>
          <w:rFonts w:eastAsiaTheme="minorHAnsi"/>
          <w:bCs/>
          <w:sz w:val="28"/>
          <w:szCs w:val="28"/>
        </w:rPr>
      </w:pPr>
      <w:r w:rsidRPr="009127FB">
        <w:rPr>
          <w:rStyle w:val="2"/>
          <w:rFonts w:eastAsiaTheme="minorHAnsi"/>
          <w:bCs/>
          <w:sz w:val="28"/>
          <w:szCs w:val="28"/>
        </w:rPr>
        <w:t xml:space="preserve">По собственной инициативе кооператив вправе включить в заявку любые документы, относящиеся к проекту </w:t>
      </w:r>
      <w:proofErr w:type="spellStart"/>
      <w:r w:rsidRPr="009127FB">
        <w:rPr>
          <w:rStyle w:val="2"/>
          <w:rFonts w:eastAsiaTheme="minorHAnsi"/>
          <w:bCs/>
          <w:sz w:val="28"/>
          <w:szCs w:val="28"/>
        </w:rPr>
        <w:t>грантополучателя</w:t>
      </w:r>
      <w:proofErr w:type="spellEnd"/>
      <w:r w:rsidRPr="009127FB">
        <w:rPr>
          <w:rStyle w:val="2"/>
          <w:rFonts w:eastAsiaTheme="minorHAnsi"/>
          <w:bCs/>
          <w:sz w:val="28"/>
          <w:szCs w:val="28"/>
        </w:rPr>
        <w:t>.</w:t>
      </w:r>
    </w:p>
    <w:p w:rsidR="009127FB" w:rsidRPr="009127FB" w:rsidRDefault="009127FB" w:rsidP="009127F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AF7" w:rsidRPr="00431AF7" w:rsidRDefault="00431AF7" w:rsidP="00431AF7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9127FB">
        <w:rPr>
          <w:rFonts w:ascii="Times New Roman" w:hAnsi="Times New Roman"/>
          <w:b/>
          <w:sz w:val="28"/>
          <w:szCs w:val="28"/>
        </w:rPr>
        <w:t xml:space="preserve">Порядок подачи заявок участниками отбора и требования, предъявляемые </w:t>
      </w:r>
      <w:r w:rsidRPr="00431AF7">
        <w:rPr>
          <w:rFonts w:ascii="Times New Roman" w:hAnsi="Times New Roman"/>
          <w:b/>
          <w:sz w:val="28"/>
          <w:szCs w:val="28"/>
        </w:rPr>
        <w:t>к форме и содержанию заявок, подаваемых участниками отбора</w:t>
      </w:r>
    </w:p>
    <w:p w:rsidR="0006450A" w:rsidRDefault="0006450A" w:rsidP="005B76A7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34E" w:rsidRPr="00D86153" w:rsidRDefault="00431AF7" w:rsidP="00431A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D86153">
        <w:rPr>
          <w:sz w:val="28"/>
          <w:szCs w:val="28"/>
          <w:shd w:val="clear" w:color="auto" w:fill="FFFFFF"/>
        </w:rPr>
        <w:t xml:space="preserve">Участники отбора подают заявки </w:t>
      </w:r>
      <w:r w:rsidR="005A334E" w:rsidRPr="00D86153">
        <w:rPr>
          <w:sz w:val="28"/>
          <w:szCs w:val="28"/>
          <w:shd w:val="clear" w:color="auto" w:fill="FFFFFF"/>
        </w:rPr>
        <w:t xml:space="preserve">непосредственно в Министерство сельского хозяйства Республики Алтай, кабинет № </w:t>
      </w:r>
      <w:r w:rsidR="006E5612" w:rsidRPr="00D86153">
        <w:rPr>
          <w:sz w:val="28"/>
          <w:szCs w:val="28"/>
          <w:shd w:val="clear" w:color="auto" w:fill="FFFFFF"/>
        </w:rPr>
        <w:t>8</w:t>
      </w:r>
      <w:r w:rsidR="005A334E" w:rsidRPr="00D86153">
        <w:rPr>
          <w:sz w:val="28"/>
          <w:szCs w:val="28"/>
          <w:shd w:val="clear" w:color="auto" w:fill="FFFFFF"/>
        </w:rPr>
        <w:t xml:space="preserve">, или почтой, </w:t>
      </w:r>
      <w:r w:rsidRPr="00D86153">
        <w:rPr>
          <w:sz w:val="28"/>
          <w:szCs w:val="28"/>
          <w:shd w:val="clear" w:color="auto" w:fill="FFFFFF"/>
        </w:rPr>
        <w:t xml:space="preserve">в период проведения отбора по форме </w:t>
      </w:r>
      <w:r w:rsidR="005A334E" w:rsidRPr="00D86153">
        <w:rPr>
          <w:sz w:val="28"/>
          <w:szCs w:val="28"/>
          <w:shd w:val="clear" w:color="auto" w:fill="FFFFFF"/>
        </w:rPr>
        <w:t>и</w:t>
      </w:r>
      <w:r w:rsidRPr="00D86153">
        <w:rPr>
          <w:sz w:val="28"/>
          <w:szCs w:val="28"/>
          <w:shd w:val="clear" w:color="auto" w:fill="FFFFFF"/>
        </w:rPr>
        <w:t xml:space="preserve"> с при</w:t>
      </w:r>
      <w:r w:rsidR="005A334E" w:rsidRPr="00D86153">
        <w:rPr>
          <w:sz w:val="28"/>
          <w:szCs w:val="28"/>
          <w:shd w:val="clear" w:color="auto" w:fill="FFFFFF"/>
        </w:rPr>
        <w:t>ложением документов, согласно пунктам 7 и 8 или 9-19 Правил.</w:t>
      </w:r>
    </w:p>
    <w:p w:rsidR="00431AF7" w:rsidRPr="00431AF7" w:rsidRDefault="00431AF7" w:rsidP="00431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334E">
        <w:rPr>
          <w:sz w:val="28"/>
          <w:szCs w:val="28"/>
        </w:rPr>
        <w:t xml:space="preserve">Заявка включает в </w:t>
      </w:r>
      <w:r w:rsidR="001676D5" w:rsidRPr="005A334E">
        <w:rPr>
          <w:sz w:val="28"/>
          <w:szCs w:val="28"/>
        </w:rPr>
        <w:t>себя,</w:t>
      </w:r>
      <w:r w:rsidRPr="005A334E">
        <w:rPr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</w:t>
      </w:r>
      <w:r w:rsidRPr="00431AF7">
        <w:rPr>
          <w:sz w:val="28"/>
          <w:szCs w:val="28"/>
        </w:rPr>
        <w:t xml:space="preserve"> иной информации об участнике отбора, связанной с отбором, а также согласие на обработку персональных данных (для физического лица).</w:t>
      </w:r>
      <w:proofErr w:type="gramEnd"/>
    </w:p>
    <w:p w:rsidR="00431AF7" w:rsidRPr="00431AF7" w:rsidRDefault="00431AF7" w:rsidP="00431A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31AF7">
        <w:rPr>
          <w:rFonts w:ascii="Times New Roman" w:hAnsi="Times New Roman"/>
          <w:sz w:val="28"/>
          <w:szCs w:val="28"/>
        </w:rPr>
        <w:t>Копии документов удостоверяются участником отбора (исполнительным органом юридического лица) с указанием даты заверения, должности, подписи, расшифровки подписи,</w:t>
      </w:r>
      <w:r w:rsidR="00724A95">
        <w:rPr>
          <w:rFonts w:ascii="Times New Roman" w:hAnsi="Times New Roman"/>
          <w:sz w:val="28"/>
          <w:szCs w:val="28"/>
        </w:rPr>
        <w:t xml:space="preserve"> должны быть</w:t>
      </w:r>
      <w:r w:rsidRPr="00431AF7">
        <w:rPr>
          <w:rFonts w:ascii="Times New Roman" w:hAnsi="Times New Roman"/>
          <w:sz w:val="28"/>
          <w:szCs w:val="28"/>
        </w:rPr>
        <w:t xml:space="preserve"> скреплены печатью (при наличии печати).</w:t>
      </w:r>
    </w:p>
    <w:p w:rsidR="00431AF7" w:rsidRPr="00431AF7" w:rsidRDefault="00431AF7" w:rsidP="0043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 xml:space="preserve">Заявка комплектуется и подается единой пачкой прошнурованной, пронумерованной сквозной нумерацией страниц и скрепленной печатью (при наличии) и подписью участника отбора </w:t>
      </w:r>
      <w:r w:rsidRPr="00431AF7">
        <w:rPr>
          <w:rFonts w:ascii="Times New Roman" w:hAnsi="Times New Roman"/>
          <w:sz w:val="28"/>
          <w:szCs w:val="28"/>
        </w:rPr>
        <w:t>(исполнительного органа юридического лица).</w:t>
      </w:r>
      <w:r w:rsidRPr="00431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F7" w:rsidRPr="00431AF7" w:rsidRDefault="00431AF7" w:rsidP="00431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 xml:space="preserve">Документы, входящие в состав заявки, должны быть выполнены 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431AF7">
        <w:rPr>
          <w:rFonts w:ascii="Times New Roman" w:hAnsi="Times New Roman" w:cs="Times New Roman"/>
          <w:sz w:val="28"/>
          <w:szCs w:val="28"/>
        </w:rPr>
        <w:t>на бумажном носителе и иметь четко читаемый текст. Подчистки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431AF7">
        <w:rPr>
          <w:rFonts w:ascii="Times New Roman" w:hAnsi="Times New Roman" w:cs="Times New Roman"/>
          <w:sz w:val="28"/>
          <w:szCs w:val="28"/>
        </w:rPr>
        <w:t>и исправления не допускаются, за исключением исправлений, заверенных печатью (при наличии) и подписью руководителя юридического лица. Применение факсимильных подписей в представляемых документах не допускается.</w:t>
      </w:r>
    </w:p>
    <w:p w:rsidR="00431AF7" w:rsidRPr="000C5032" w:rsidRDefault="00431AF7" w:rsidP="00431AF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C5032">
        <w:rPr>
          <w:rFonts w:ascii="Times New Roman" w:hAnsi="Times New Roman"/>
          <w:sz w:val="28"/>
          <w:szCs w:val="28"/>
        </w:rPr>
        <w:lastRenderedPageBreak/>
        <w:t>Участник отбора может подать только одну заявку на участие в отборе.</w:t>
      </w:r>
    </w:p>
    <w:p w:rsidR="00353A57" w:rsidRDefault="00353A57" w:rsidP="00431AF7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53A57" w:rsidRDefault="005A334E" w:rsidP="005A3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5A334E">
        <w:rPr>
          <w:b/>
          <w:color w:val="202020"/>
          <w:sz w:val="28"/>
          <w:szCs w:val="28"/>
        </w:rPr>
        <w:t xml:space="preserve">Порядок отзыва заявок участников отбора, порядок возврата </w:t>
      </w:r>
      <w:r>
        <w:rPr>
          <w:b/>
          <w:color w:val="202020"/>
          <w:sz w:val="28"/>
          <w:szCs w:val="28"/>
        </w:rPr>
        <w:t>заявок</w:t>
      </w:r>
      <w:r w:rsidRPr="005A334E">
        <w:rPr>
          <w:b/>
          <w:color w:val="202020"/>
          <w:sz w:val="28"/>
          <w:szCs w:val="28"/>
        </w:rPr>
        <w:t xml:space="preserve"> участников отбора, </w:t>
      </w:r>
      <w:proofErr w:type="gramStart"/>
      <w:r w:rsidRPr="005A334E">
        <w:rPr>
          <w:b/>
          <w:color w:val="202020"/>
          <w:sz w:val="28"/>
          <w:szCs w:val="28"/>
        </w:rPr>
        <w:t>определяющего</w:t>
      </w:r>
      <w:proofErr w:type="gramEnd"/>
      <w:r>
        <w:rPr>
          <w:b/>
          <w:color w:val="202020"/>
          <w:sz w:val="28"/>
          <w:szCs w:val="28"/>
        </w:rPr>
        <w:t xml:space="preserve"> </w:t>
      </w:r>
      <w:r w:rsidRPr="005A334E">
        <w:rPr>
          <w:b/>
          <w:color w:val="202020"/>
          <w:sz w:val="28"/>
          <w:szCs w:val="28"/>
        </w:rPr>
        <w:t>в том числе основания</w:t>
      </w:r>
      <w:r w:rsidR="00353A57">
        <w:rPr>
          <w:b/>
          <w:color w:val="202020"/>
          <w:sz w:val="28"/>
          <w:szCs w:val="28"/>
        </w:rPr>
        <w:t xml:space="preserve"> </w:t>
      </w:r>
      <w:r w:rsidRPr="005A334E">
        <w:rPr>
          <w:b/>
          <w:color w:val="202020"/>
          <w:sz w:val="28"/>
          <w:szCs w:val="28"/>
        </w:rPr>
        <w:t>для возврата заявок участников отбора, поряд</w:t>
      </w:r>
      <w:r>
        <w:rPr>
          <w:b/>
          <w:color w:val="202020"/>
          <w:sz w:val="28"/>
          <w:szCs w:val="28"/>
        </w:rPr>
        <w:t>о</w:t>
      </w:r>
      <w:r w:rsidRPr="005A334E">
        <w:rPr>
          <w:b/>
          <w:color w:val="202020"/>
          <w:sz w:val="28"/>
          <w:szCs w:val="28"/>
        </w:rPr>
        <w:t>к</w:t>
      </w:r>
      <w:r w:rsidR="00353A57">
        <w:rPr>
          <w:b/>
          <w:color w:val="202020"/>
          <w:sz w:val="28"/>
          <w:szCs w:val="28"/>
        </w:rPr>
        <w:t xml:space="preserve"> </w:t>
      </w:r>
      <w:r w:rsidRPr="005A334E">
        <w:rPr>
          <w:b/>
          <w:color w:val="202020"/>
          <w:sz w:val="28"/>
          <w:szCs w:val="28"/>
        </w:rPr>
        <w:t xml:space="preserve">внесения изменений </w:t>
      </w:r>
    </w:p>
    <w:p w:rsidR="005A334E" w:rsidRPr="005A334E" w:rsidRDefault="00353A57" w:rsidP="005A3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>
        <w:rPr>
          <w:b/>
          <w:color w:val="202020"/>
          <w:sz w:val="28"/>
          <w:szCs w:val="28"/>
        </w:rPr>
        <w:t>в</w:t>
      </w:r>
      <w:r w:rsidR="005A334E" w:rsidRPr="005A334E">
        <w:rPr>
          <w:b/>
          <w:color w:val="202020"/>
          <w:sz w:val="28"/>
          <w:szCs w:val="28"/>
        </w:rPr>
        <w:t xml:space="preserve"> заявки участников отбора</w:t>
      </w:r>
    </w:p>
    <w:p w:rsidR="005A334E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353A57" w:rsidRPr="00DE4C5B" w:rsidRDefault="00353A57" w:rsidP="00353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C5B">
        <w:rPr>
          <w:sz w:val="28"/>
          <w:szCs w:val="28"/>
        </w:rPr>
        <w:t xml:space="preserve">Для отзыва заявки </w:t>
      </w:r>
      <w:r>
        <w:rPr>
          <w:sz w:val="28"/>
          <w:szCs w:val="28"/>
        </w:rPr>
        <w:t>участник отбора</w:t>
      </w:r>
      <w:r w:rsidRPr="00DE4C5B">
        <w:rPr>
          <w:sz w:val="28"/>
          <w:szCs w:val="28"/>
        </w:rPr>
        <w:t xml:space="preserve"> представляет в Министерство </w:t>
      </w:r>
      <w:r>
        <w:rPr>
          <w:sz w:val="28"/>
          <w:szCs w:val="28"/>
        </w:rPr>
        <w:t xml:space="preserve">сельского хозяйства Республики Алтай </w:t>
      </w:r>
      <w:r w:rsidRPr="00DE4C5B">
        <w:rPr>
          <w:sz w:val="28"/>
          <w:szCs w:val="28"/>
        </w:rPr>
        <w:t>письменное уведомление об отзыве заявки в произвольной форме, в котором указывает причины отзыва заявки</w:t>
      </w:r>
      <w:r w:rsidR="00422309">
        <w:rPr>
          <w:sz w:val="28"/>
          <w:szCs w:val="28"/>
        </w:rPr>
        <w:br/>
      </w:r>
      <w:r w:rsidRPr="00DE4C5B">
        <w:rPr>
          <w:sz w:val="28"/>
          <w:szCs w:val="28"/>
        </w:rPr>
        <w:t>и ранее присвоенный заявке регистрационный номер.</w:t>
      </w:r>
    </w:p>
    <w:p w:rsidR="00353A57" w:rsidRPr="005A334E" w:rsidRDefault="00353A57" w:rsidP="00353A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5A334E">
        <w:rPr>
          <w:color w:val="202020"/>
          <w:sz w:val="28"/>
          <w:szCs w:val="28"/>
        </w:rPr>
        <w:t>Отзыв заявки</w:t>
      </w:r>
      <w:r>
        <w:rPr>
          <w:color w:val="202020"/>
          <w:sz w:val="28"/>
          <w:szCs w:val="28"/>
        </w:rPr>
        <w:t xml:space="preserve"> не является препятствием для повторной подачи </w:t>
      </w:r>
      <w:r w:rsidRPr="005A334E">
        <w:rPr>
          <w:color w:val="202020"/>
          <w:sz w:val="28"/>
          <w:szCs w:val="28"/>
        </w:rPr>
        <w:t xml:space="preserve">участником отбора заявки в сроки и </w:t>
      </w:r>
      <w:proofErr w:type="gramStart"/>
      <w:r w:rsidRPr="005A334E">
        <w:rPr>
          <w:color w:val="202020"/>
          <w:sz w:val="28"/>
          <w:szCs w:val="28"/>
        </w:rPr>
        <w:t>порядке</w:t>
      </w:r>
      <w:proofErr w:type="gramEnd"/>
      <w:r w:rsidRPr="005A334E">
        <w:rPr>
          <w:color w:val="202020"/>
          <w:sz w:val="28"/>
          <w:szCs w:val="28"/>
        </w:rPr>
        <w:t>, предусмотренными настоящим объявлением</w:t>
      </w:r>
      <w:r>
        <w:rPr>
          <w:color w:val="202020"/>
          <w:sz w:val="28"/>
          <w:szCs w:val="28"/>
        </w:rPr>
        <w:t>.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Заявка, подаваемая в Министерство на участие в отборе, не подлежит регистрации, если: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а) отсутствует или не заполнено заявление на участие в отборе;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б) отсутствует опись документов;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>в) отсутствует сквозная нумерация и (</w:t>
      </w:r>
      <w:proofErr w:type="gramStart"/>
      <w:r w:rsidRPr="00431AF7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431AF7">
        <w:rPr>
          <w:rFonts w:ascii="Times New Roman" w:hAnsi="Times New Roman" w:cs="Times New Roman"/>
          <w:sz w:val="28"/>
          <w:szCs w:val="28"/>
        </w:rPr>
        <w:t>заявка не прошнурована;</w:t>
      </w:r>
    </w:p>
    <w:p w:rsidR="00353A57" w:rsidRPr="00431AF7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F7">
        <w:rPr>
          <w:rFonts w:ascii="Times New Roman" w:hAnsi="Times New Roman" w:cs="Times New Roman"/>
          <w:sz w:val="28"/>
          <w:szCs w:val="28"/>
        </w:rPr>
        <w:t xml:space="preserve">г) прошнурованная заявка не скреплена печатью (при наличии) 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431AF7">
        <w:rPr>
          <w:rFonts w:ascii="Times New Roman" w:hAnsi="Times New Roman" w:cs="Times New Roman"/>
          <w:sz w:val="28"/>
          <w:szCs w:val="28"/>
        </w:rPr>
        <w:t>и подписью участника отбора;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>д) способ шнуровки и скрепления не обеспечивает сохранность целостности заявки при транспортировке, перелистывании, копировании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DE4C5B">
        <w:rPr>
          <w:rFonts w:ascii="Times New Roman" w:hAnsi="Times New Roman" w:cs="Times New Roman"/>
          <w:sz w:val="28"/>
          <w:szCs w:val="28"/>
        </w:rPr>
        <w:t>и последующем архивном хранении;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 xml:space="preserve">е) отсутствует оформленная в соответствии с требованиями Гражданского </w:t>
      </w:r>
      <w:hyperlink r:id="rId11" w:history="1">
        <w:r w:rsidRPr="00DE4C5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E4C5B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уполномочивающая доверенное лицо </w:t>
      </w:r>
      <w:proofErr w:type="gramStart"/>
      <w:r w:rsidRPr="00DE4C5B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DE4C5B">
        <w:rPr>
          <w:rFonts w:ascii="Times New Roman" w:hAnsi="Times New Roman" w:cs="Times New Roman"/>
          <w:sz w:val="28"/>
          <w:szCs w:val="28"/>
        </w:rPr>
        <w:t xml:space="preserve"> от имени заявителя;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>ж) не представлена копия документа, удостоверяющего личность доверенного лица, заверенная его подписью.</w:t>
      </w:r>
    </w:p>
    <w:p w:rsidR="00353A57" w:rsidRPr="00DE4C5B" w:rsidRDefault="00353A57" w:rsidP="0035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C5B">
        <w:rPr>
          <w:rFonts w:ascii="Times New Roman" w:hAnsi="Times New Roman" w:cs="Times New Roman"/>
          <w:sz w:val="28"/>
          <w:szCs w:val="28"/>
        </w:rPr>
        <w:t xml:space="preserve">В случае отказа в регистрации заявки выдается </w:t>
      </w:r>
      <w:hyperlink w:anchor="P308" w:history="1">
        <w:r w:rsidRPr="00DE4C5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DE4C5B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422309">
        <w:rPr>
          <w:rFonts w:ascii="Times New Roman" w:hAnsi="Times New Roman" w:cs="Times New Roman"/>
          <w:sz w:val="28"/>
          <w:szCs w:val="28"/>
        </w:rPr>
        <w:br/>
      </w:r>
      <w:r w:rsidRPr="00DE4C5B">
        <w:rPr>
          <w:rFonts w:ascii="Times New Roman" w:hAnsi="Times New Roman" w:cs="Times New Roman"/>
          <w:sz w:val="28"/>
          <w:szCs w:val="28"/>
        </w:rPr>
        <w:t>в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C5B">
        <w:rPr>
          <w:rFonts w:ascii="Times New Roman" w:hAnsi="Times New Roman" w:cs="Times New Roman"/>
          <w:sz w:val="28"/>
          <w:szCs w:val="28"/>
        </w:rPr>
        <w:t>с указанием причины и даты отказа в регистрации.</w:t>
      </w:r>
    </w:p>
    <w:p w:rsidR="005A334E" w:rsidRPr="005A334E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5A334E">
        <w:rPr>
          <w:color w:val="202020"/>
          <w:sz w:val="28"/>
          <w:szCs w:val="28"/>
        </w:rPr>
        <w:t>Внесение изменений в заявк</w:t>
      </w:r>
      <w:r w:rsidR="00353A57">
        <w:rPr>
          <w:color w:val="202020"/>
          <w:sz w:val="28"/>
          <w:szCs w:val="28"/>
        </w:rPr>
        <w:t>у</w:t>
      </w:r>
      <w:r w:rsidRPr="005A334E">
        <w:rPr>
          <w:color w:val="202020"/>
          <w:sz w:val="28"/>
          <w:szCs w:val="28"/>
        </w:rPr>
        <w:t xml:space="preserve"> участник</w:t>
      </w:r>
      <w:r w:rsidR="00353A57">
        <w:rPr>
          <w:color w:val="202020"/>
          <w:sz w:val="28"/>
          <w:szCs w:val="28"/>
        </w:rPr>
        <w:t>у</w:t>
      </w:r>
      <w:r w:rsidRPr="005A334E">
        <w:rPr>
          <w:color w:val="202020"/>
          <w:sz w:val="28"/>
          <w:szCs w:val="28"/>
        </w:rPr>
        <w:t xml:space="preserve"> отбора не допускается.</w:t>
      </w:r>
    </w:p>
    <w:p w:rsidR="005A334E" w:rsidRDefault="005A334E" w:rsidP="005A33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334E" w:rsidRPr="00353A57" w:rsidRDefault="00353A57" w:rsidP="00353A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A57">
        <w:rPr>
          <w:b/>
          <w:sz w:val="28"/>
          <w:szCs w:val="28"/>
        </w:rPr>
        <w:t>Правила рассмотрения и оценки заявок участников отбора</w:t>
      </w:r>
    </w:p>
    <w:p w:rsidR="0006450A" w:rsidRDefault="0006450A" w:rsidP="005B76A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>Рассмотрение заявок участников отбора производится региональной конкурсной комиссией в следующем порядке:</w:t>
      </w: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>а) рассмотрение заявок участников отбора на предмет их соответствия установленным в объявлении о проведении отбора требованиям</w:t>
      </w:r>
      <w:r w:rsidR="006E5612">
        <w:rPr>
          <w:rFonts w:ascii="Times New Roman" w:hAnsi="Times New Roman" w:cs="Times New Roman"/>
          <w:sz w:val="28"/>
          <w:szCs w:val="28"/>
        </w:rPr>
        <w:br/>
      </w:r>
      <w:r w:rsidRPr="006E0820">
        <w:rPr>
          <w:rFonts w:ascii="Times New Roman" w:hAnsi="Times New Roman" w:cs="Times New Roman"/>
          <w:sz w:val="28"/>
          <w:szCs w:val="28"/>
        </w:rPr>
        <w:t xml:space="preserve">(далее – этап </w:t>
      </w:r>
      <w:r w:rsidRPr="006E08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0820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 xml:space="preserve">б) оценка заявок (далее – этап </w:t>
      </w:r>
      <w:r w:rsidRPr="006E08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0820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6E0820" w:rsidRDefault="006E0820" w:rsidP="006E0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820">
        <w:rPr>
          <w:rFonts w:ascii="Times New Roman" w:hAnsi="Times New Roman" w:cs="Times New Roman"/>
          <w:sz w:val="28"/>
          <w:szCs w:val="28"/>
        </w:rPr>
        <w:t xml:space="preserve">в) очное собеседование с участниками отбора (далее – этап </w:t>
      </w:r>
      <w:r w:rsidRPr="006E08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820">
        <w:rPr>
          <w:rFonts w:ascii="Times New Roman" w:hAnsi="Times New Roman" w:cs="Times New Roman"/>
          <w:sz w:val="28"/>
          <w:szCs w:val="28"/>
        </w:rPr>
        <w:t>);</w:t>
      </w:r>
    </w:p>
    <w:p w:rsidR="006E0820" w:rsidRPr="006E0820" w:rsidRDefault="006E0820" w:rsidP="006E08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lastRenderedPageBreak/>
        <w:t xml:space="preserve">г) определение победителей отбора и присуждение им сумм грантов (далее – этап </w:t>
      </w:r>
      <w:r w:rsidRPr="006E0820">
        <w:rPr>
          <w:sz w:val="28"/>
          <w:szCs w:val="28"/>
          <w:lang w:val="en-US"/>
        </w:rPr>
        <w:t>IV</w:t>
      </w:r>
      <w:r w:rsidRPr="006E0820">
        <w:rPr>
          <w:sz w:val="28"/>
          <w:szCs w:val="28"/>
        </w:rPr>
        <w:t>).</w:t>
      </w:r>
    </w:p>
    <w:p w:rsidR="006E0820" w:rsidRPr="006E0820" w:rsidRDefault="006E0820" w:rsidP="006E0820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 xml:space="preserve">Этап </w:t>
      </w:r>
      <w:r w:rsidRPr="006E0820">
        <w:rPr>
          <w:rFonts w:ascii="Times New Roman" w:hAnsi="Times New Roman"/>
          <w:sz w:val="28"/>
          <w:szCs w:val="28"/>
          <w:lang w:val="en-US"/>
        </w:rPr>
        <w:t>I</w:t>
      </w:r>
      <w:r w:rsidRPr="006E0820">
        <w:rPr>
          <w:rFonts w:ascii="Times New Roman" w:hAnsi="Times New Roman"/>
          <w:sz w:val="28"/>
          <w:szCs w:val="28"/>
        </w:rPr>
        <w:t xml:space="preserve"> осуществляется региональной конкурсной комиссией путем исследования заявок (в отсутствие участников отбора).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По результатам этапа </w:t>
      </w:r>
      <w:r w:rsidRPr="006E0820">
        <w:rPr>
          <w:sz w:val="28"/>
          <w:szCs w:val="28"/>
          <w:lang w:val="en-US"/>
        </w:rPr>
        <w:t>I</w:t>
      </w:r>
      <w:r w:rsidRPr="006E0820">
        <w:rPr>
          <w:sz w:val="28"/>
          <w:szCs w:val="28"/>
        </w:rPr>
        <w:t xml:space="preserve"> региональная конкурсная комиссия принимает решение о допуске участника отбора до следующего этапа отбора либо</w:t>
      </w:r>
      <w:r w:rsidR="006E5612">
        <w:rPr>
          <w:sz w:val="28"/>
          <w:szCs w:val="28"/>
        </w:rPr>
        <w:br/>
      </w:r>
      <w:r w:rsidRPr="006E0820">
        <w:rPr>
          <w:sz w:val="28"/>
          <w:szCs w:val="28"/>
        </w:rPr>
        <w:t>об отклонении заявки.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Основаниями отклонения заявки являются: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а) несоответствие представленных участником отбора заявки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 xml:space="preserve">и документов требованиям к заявкам участников отбора, установленным 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в объявлении о проведении отбора;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б) недостоверность представленной участником отбора информации,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в том числе информации о месте нахождения и адресе юридического лица, крестьянского (фермерского) хозяйства, индивидуального предпринимателя;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в) подача участником отбора заявки после даты и (или) времени, определенных для подачи заявок;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г) несоответствия участника отбора требованиям пункта 10 Порядка, Приложению № 1, № 2 или № 3 (в зависимости от вида гранта </w:t>
      </w:r>
      <w:r w:rsidR="006E5612">
        <w:rPr>
          <w:sz w:val="28"/>
          <w:szCs w:val="28"/>
        </w:rPr>
        <w:br/>
      </w:r>
      <w:r w:rsidRPr="006E0820">
        <w:rPr>
          <w:sz w:val="28"/>
          <w:szCs w:val="28"/>
        </w:rPr>
        <w:t>на предоставление, которого осуществляется отбор).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Решение региональной конкурсной комиссии об отклонении заявки оформляется протоколом.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>Участники отбора, заявки которых отклонены, выбывают из дальнейшего участия в отборе.</w:t>
      </w:r>
    </w:p>
    <w:p w:rsidR="006E0820" w:rsidRPr="006E0820" w:rsidRDefault="006E0820" w:rsidP="006E0820">
      <w:pPr>
        <w:pStyle w:val="21"/>
        <w:shd w:val="clear" w:color="auto" w:fill="auto"/>
        <w:spacing w:before="240" w:after="0" w:line="240" w:lineRule="auto"/>
        <w:ind w:right="-2" w:firstLine="709"/>
        <w:jc w:val="both"/>
        <w:rPr>
          <w:rStyle w:val="2"/>
          <w:bCs/>
          <w:sz w:val="28"/>
          <w:szCs w:val="28"/>
        </w:rPr>
      </w:pPr>
      <w:r w:rsidRPr="006E0820">
        <w:rPr>
          <w:sz w:val="28"/>
          <w:szCs w:val="28"/>
        </w:rPr>
        <w:t xml:space="preserve">Этап </w:t>
      </w:r>
      <w:r w:rsidRPr="006E0820">
        <w:rPr>
          <w:sz w:val="28"/>
          <w:szCs w:val="28"/>
          <w:lang w:val="en-US"/>
        </w:rPr>
        <w:t>II</w:t>
      </w:r>
      <w:r w:rsidRPr="006E0820">
        <w:rPr>
          <w:sz w:val="28"/>
          <w:szCs w:val="28"/>
        </w:rPr>
        <w:t xml:space="preserve"> осуществляется региональной конкурсной комиссией </w:t>
      </w:r>
      <w:r w:rsidR="006E5612">
        <w:rPr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 xml:space="preserve">в соответствии с критериями оценки участников отбора на предоставление грантов на развитие малых форм хозяйствования согласно Приложению </w:t>
      </w:r>
      <w:r w:rsidRPr="006E0820">
        <w:rPr>
          <w:rStyle w:val="2"/>
          <w:bCs/>
          <w:sz w:val="28"/>
          <w:szCs w:val="28"/>
        </w:rPr>
        <w:br/>
        <w:t>№ 4 к Порядку.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>На основании суммарного балла участникам отбора присваивается порядковый номер и составляется итоговый рейтин</w:t>
      </w:r>
      <w:r w:rsidR="00724A95">
        <w:rPr>
          <w:rStyle w:val="2"/>
          <w:bCs/>
          <w:sz w:val="28"/>
          <w:szCs w:val="28"/>
        </w:rPr>
        <w:t>г в порядке убывания количества</w:t>
      </w:r>
      <w:r w:rsidRPr="006E0820">
        <w:rPr>
          <w:rStyle w:val="2"/>
          <w:bCs/>
          <w:sz w:val="28"/>
          <w:szCs w:val="28"/>
        </w:rPr>
        <w:t xml:space="preserve"> набранных участниками отбора баллов.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По итогам подсчета баллов по критериям выбывают из дальнейшего участия в отборе участники отбора, заявки которых получили </w:t>
      </w:r>
      <w:r w:rsidR="00CF08BB">
        <w:rPr>
          <w:sz w:val="28"/>
          <w:szCs w:val="28"/>
        </w:rPr>
        <w:t xml:space="preserve">менее </w:t>
      </w:r>
      <w:r w:rsidRPr="006E0820">
        <w:rPr>
          <w:sz w:val="28"/>
          <w:szCs w:val="28"/>
        </w:rPr>
        <w:t>9 баллов</w:t>
      </w:r>
      <w:r w:rsidR="00CF08BB">
        <w:rPr>
          <w:sz w:val="28"/>
          <w:szCs w:val="28"/>
        </w:rPr>
        <w:t>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Этап </w:t>
      </w:r>
      <w:r w:rsidRPr="006E0820">
        <w:rPr>
          <w:sz w:val="28"/>
          <w:szCs w:val="28"/>
          <w:lang w:val="en-US"/>
        </w:rPr>
        <w:t>III</w:t>
      </w:r>
      <w:r w:rsidRPr="006E0820">
        <w:rPr>
          <w:sz w:val="28"/>
          <w:szCs w:val="28"/>
        </w:rPr>
        <w:t xml:space="preserve"> включает:</w:t>
      </w:r>
    </w:p>
    <w:p w:rsidR="006E0820" w:rsidRPr="006E0820" w:rsidRDefault="006E0820" w:rsidP="006E082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а) самостоятельный доклад участника отбора об истории создания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и развития</w:t>
      </w:r>
      <w:r w:rsidR="00391E37">
        <w:rPr>
          <w:rFonts w:ascii="Times New Roman" w:hAnsi="Times New Roman"/>
          <w:sz w:val="28"/>
          <w:szCs w:val="28"/>
        </w:rPr>
        <w:t>,</w:t>
      </w:r>
      <w:r w:rsidRPr="006E0820">
        <w:rPr>
          <w:rFonts w:ascii="Times New Roman" w:hAnsi="Times New Roman"/>
          <w:sz w:val="28"/>
          <w:szCs w:val="28"/>
        </w:rPr>
        <w:t xml:space="preserve"> основных достижениях, планах и перспективах развития;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б) вопросы, задаваемые членами региональной конкурсной комиссии участнику отбора по проекту </w:t>
      </w:r>
      <w:proofErr w:type="spellStart"/>
      <w:r w:rsidRPr="006E0820">
        <w:rPr>
          <w:sz w:val="28"/>
          <w:szCs w:val="28"/>
        </w:rPr>
        <w:t>грантополучателя</w:t>
      </w:r>
      <w:proofErr w:type="spellEnd"/>
      <w:r w:rsidRPr="006E0820">
        <w:rPr>
          <w:sz w:val="28"/>
          <w:szCs w:val="28"/>
        </w:rPr>
        <w:t xml:space="preserve">, в части обоснования участником отбора необходимости планируемых приобретений и фактической </w:t>
      </w:r>
      <w:proofErr w:type="gramStart"/>
      <w:r w:rsidRPr="006E0820">
        <w:rPr>
          <w:sz w:val="28"/>
          <w:szCs w:val="28"/>
        </w:rPr>
        <w:t>достижимости</w:t>
      </w:r>
      <w:proofErr w:type="gramEnd"/>
      <w:r w:rsidRPr="006E0820">
        <w:rPr>
          <w:sz w:val="28"/>
          <w:szCs w:val="28"/>
        </w:rPr>
        <w:t xml:space="preserve"> заявленных в проекте </w:t>
      </w:r>
      <w:proofErr w:type="spellStart"/>
      <w:r w:rsidRPr="006E0820">
        <w:rPr>
          <w:sz w:val="28"/>
          <w:szCs w:val="28"/>
        </w:rPr>
        <w:t>грантополучателя</w:t>
      </w:r>
      <w:proofErr w:type="spellEnd"/>
      <w:r w:rsidRPr="006E0820">
        <w:rPr>
          <w:sz w:val="28"/>
          <w:szCs w:val="28"/>
        </w:rPr>
        <w:t xml:space="preserve"> показателей.</w:t>
      </w:r>
    </w:p>
    <w:p w:rsidR="006E0820" w:rsidRPr="006E0820" w:rsidRDefault="006E0820" w:rsidP="006E0820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lastRenderedPageBreak/>
        <w:t xml:space="preserve">Присутствие участников отбора на этапе </w:t>
      </w:r>
      <w:r w:rsidRPr="006E0820">
        <w:rPr>
          <w:rFonts w:ascii="Times New Roman" w:hAnsi="Times New Roman"/>
          <w:sz w:val="28"/>
          <w:szCs w:val="28"/>
          <w:lang w:val="en-US"/>
        </w:rPr>
        <w:t>III</w:t>
      </w:r>
      <w:r w:rsidRPr="006E0820">
        <w:rPr>
          <w:rFonts w:ascii="Times New Roman" w:hAnsi="Times New Roman"/>
          <w:sz w:val="28"/>
          <w:szCs w:val="28"/>
        </w:rPr>
        <w:t xml:space="preserve"> является обязательным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и может быть обеспечено личным участием либо посредством видеоконференцсвязи.</w:t>
      </w:r>
    </w:p>
    <w:p w:rsidR="006E0820" w:rsidRPr="006E0820" w:rsidRDefault="006E0820" w:rsidP="006E08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Участники отбора, не присутствовавшие при проведении этапа </w:t>
      </w:r>
      <w:r w:rsidRPr="006E0820">
        <w:rPr>
          <w:sz w:val="28"/>
          <w:szCs w:val="28"/>
          <w:lang w:val="en-US"/>
        </w:rPr>
        <w:t>III</w:t>
      </w:r>
      <w:r w:rsidRPr="006E0820">
        <w:rPr>
          <w:sz w:val="28"/>
          <w:szCs w:val="28"/>
        </w:rPr>
        <w:t>, либо не предъявившие региональной конкурсной комиссии документ, удостоверяющий личность, выбывают из участия в отборе.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sz w:val="28"/>
          <w:szCs w:val="28"/>
        </w:rPr>
        <w:t xml:space="preserve">По итогам этапа </w:t>
      </w:r>
      <w:r w:rsidRPr="006E0820">
        <w:rPr>
          <w:sz w:val="28"/>
          <w:szCs w:val="28"/>
          <w:lang w:val="en-US"/>
        </w:rPr>
        <w:t>III</w:t>
      </w:r>
      <w:r w:rsidRPr="006E0820">
        <w:rPr>
          <w:sz w:val="28"/>
          <w:szCs w:val="28"/>
        </w:rPr>
        <w:t xml:space="preserve"> региональная конкурсная комиссия оценивает участников отбора путем открытого голосования: один голос «за» члена комиссии составляет «один» балл; один голос «против» члена комиссии составляет «ноль» баллов.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 xml:space="preserve">На основании суммарного балла за этапы </w:t>
      </w:r>
      <w:r w:rsidRPr="006E0820">
        <w:rPr>
          <w:rStyle w:val="2"/>
          <w:bCs/>
          <w:sz w:val="28"/>
          <w:szCs w:val="28"/>
          <w:lang w:val="en-US"/>
        </w:rPr>
        <w:t>II</w:t>
      </w:r>
      <w:r w:rsidRPr="006E0820">
        <w:rPr>
          <w:rStyle w:val="2"/>
          <w:bCs/>
          <w:sz w:val="28"/>
          <w:szCs w:val="28"/>
        </w:rPr>
        <w:t xml:space="preserve"> и </w:t>
      </w:r>
      <w:r w:rsidRPr="006E0820">
        <w:rPr>
          <w:rStyle w:val="2"/>
          <w:bCs/>
          <w:sz w:val="28"/>
          <w:szCs w:val="28"/>
          <w:lang w:val="en-US"/>
        </w:rPr>
        <w:t>III</w:t>
      </w:r>
      <w:r w:rsidRPr="006E0820">
        <w:rPr>
          <w:rStyle w:val="2"/>
          <w:bCs/>
          <w:sz w:val="28"/>
          <w:szCs w:val="28"/>
        </w:rPr>
        <w:t>, участникам отбора присваивается порядковый номер и составляется итоговый рейтинг участников отбора в порядке убывания количества, набранных участниками отбора баллов.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proofErr w:type="gramStart"/>
      <w:r w:rsidRPr="006E0820">
        <w:rPr>
          <w:rStyle w:val="2"/>
          <w:bCs/>
          <w:sz w:val="28"/>
          <w:szCs w:val="28"/>
        </w:rPr>
        <w:t>Первое место занимает участник отбора с наибольшим (в сравнении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>с другими участниками отбора) значением величины суммарного балла, последнее - с наименьшим.</w:t>
      </w:r>
      <w:proofErr w:type="gramEnd"/>
      <w:r w:rsidRPr="006E0820">
        <w:rPr>
          <w:rStyle w:val="2"/>
          <w:bCs/>
          <w:sz w:val="28"/>
          <w:szCs w:val="28"/>
        </w:rPr>
        <w:t xml:space="preserve"> Количество победителей определяется региональной конкурсной комиссией на основании итогового рейтинга</w:t>
      </w:r>
      <w:r w:rsidRPr="006E0820">
        <w:rPr>
          <w:rStyle w:val="2"/>
          <w:bCs/>
          <w:sz w:val="28"/>
          <w:szCs w:val="28"/>
        </w:rPr>
        <w:br/>
        <w:t>и исходя из лимитов бюджетных обязательств, доведенных</w:t>
      </w:r>
      <w:r w:rsidRPr="006E0820">
        <w:rPr>
          <w:rStyle w:val="2"/>
          <w:bCs/>
          <w:sz w:val="28"/>
          <w:szCs w:val="28"/>
        </w:rPr>
        <w:br/>
        <w:t xml:space="preserve">до Министерства на предоставление грантов в текущем финансовом году. 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 xml:space="preserve">Если участники отбора набрали одинаковое количество баллов, 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 xml:space="preserve">то победителем признается участник отбора доля </w:t>
      </w:r>
      <w:proofErr w:type="spellStart"/>
      <w:r w:rsidRPr="006E0820">
        <w:rPr>
          <w:rStyle w:val="2"/>
          <w:bCs/>
          <w:sz w:val="28"/>
          <w:szCs w:val="28"/>
        </w:rPr>
        <w:t>софинансирования</w:t>
      </w:r>
      <w:proofErr w:type="spellEnd"/>
      <w:r w:rsidRPr="006E0820">
        <w:rPr>
          <w:rStyle w:val="2"/>
          <w:bCs/>
          <w:sz w:val="28"/>
          <w:szCs w:val="28"/>
        </w:rPr>
        <w:t xml:space="preserve"> проекта </w:t>
      </w:r>
      <w:proofErr w:type="spellStart"/>
      <w:r w:rsidRPr="006E0820">
        <w:rPr>
          <w:rStyle w:val="2"/>
          <w:bCs/>
          <w:sz w:val="28"/>
          <w:szCs w:val="28"/>
        </w:rPr>
        <w:t>грантополучателя</w:t>
      </w:r>
      <w:proofErr w:type="spellEnd"/>
      <w:r w:rsidRPr="006E0820">
        <w:rPr>
          <w:rStyle w:val="2"/>
          <w:bCs/>
          <w:sz w:val="28"/>
          <w:szCs w:val="28"/>
        </w:rPr>
        <w:t xml:space="preserve"> которого, в сравнении с другими участниками отбора, больше. При равной доле </w:t>
      </w:r>
      <w:proofErr w:type="spellStart"/>
      <w:r w:rsidRPr="006E0820">
        <w:rPr>
          <w:rStyle w:val="2"/>
          <w:bCs/>
          <w:sz w:val="28"/>
          <w:szCs w:val="28"/>
        </w:rPr>
        <w:t>софинансирования</w:t>
      </w:r>
      <w:proofErr w:type="spellEnd"/>
      <w:r w:rsidRPr="006E0820">
        <w:rPr>
          <w:rStyle w:val="2"/>
          <w:bCs/>
          <w:sz w:val="28"/>
          <w:szCs w:val="28"/>
        </w:rPr>
        <w:t xml:space="preserve"> проекта </w:t>
      </w:r>
      <w:proofErr w:type="spellStart"/>
      <w:r w:rsidRPr="006E0820">
        <w:rPr>
          <w:rStyle w:val="2"/>
          <w:bCs/>
          <w:sz w:val="28"/>
          <w:szCs w:val="28"/>
        </w:rPr>
        <w:t>грантополучателя</w:t>
      </w:r>
      <w:proofErr w:type="spellEnd"/>
      <w:r w:rsidRPr="006E0820">
        <w:rPr>
          <w:rStyle w:val="2"/>
          <w:bCs/>
          <w:sz w:val="28"/>
          <w:szCs w:val="28"/>
        </w:rPr>
        <w:t xml:space="preserve"> – победителем отбора признается участник</w:t>
      </w:r>
      <w:r w:rsidR="00FD0E66">
        <w:rPr>
          <w:rStyle w:val="2"/>
          <w:bCs/>
          <w:sz w:val="28"/>
          <w:szCs w:val="28"/>
        </w:rPr>
        <w:t>,</w:t>
      </w:r>
      <w:r w:rsidRPr="006E0820">
        <w:rPr>
          <w:rStyle w:val="2"/>
          <w:bCs/>
          <w:sz w:val="28"/>
          <w:szCs w:val="28"/>
        </w:rPr>
        <w:t xml:space="preserve"> планирующий создание большего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>(в сравнении с другими участниками отбора) количества новых постоянных рабочих мест.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 xml:space="preserve">При равенстве доли </w:t>
      </w:r>
      <w:proofErr w:type="spellStart"/>
      <w:r w:rsidRPr="006E0820">
        <w:rPr>
          <w:rStyle w:val="2"/>
          <w:bCs/>
          <w:sz w:val="28"/>
          <w:szCs w:val="28"/>
        </w:rPr>
        <w:t>софинансирования</w:t>
      </w:r>
      <w:proofErr w:type="spellEnd"/>
      <w:r w:rsidRPr="006E0820">
        <w:rPr>
          <w:rStyle w:val="2"/>
          <w:bCs/>
          <w:sz w:val="28"/>
          <w:szCs w:val="28"/>
        </w:rPr>
        <w:t xml:space="preserve"> проекта </w:t>
      </w:r>
      <w:proofErr w:type="spellStart"/>
      <w:r w:rsidRPr="006E0820">
        <w:rPr>
          <w:rStyle w:val="2"/>
          <w:bCs/>
          <w:sz w:val="28"/>
          <w:szCs w:val="28"/>
        </w:rPr>
        <w:t>грантополучателя</w:t>
      </w:r>
      <w:proofErr w:type="spellEnd"/>
      <w:r w:rsidRPr="006E0820">
        <w:rPr>
          <w:rStyle w:val="2"/>
          <w:bCs/>
          <w:sz w:val="28"/>
          <w:szCs w:val="28"/>
        </w:rPr>
        <w:t xml:space="preserve"> </w:t>
      </w:r>
      <w:r w:rsidR="006E5612">
        <w:rPr>
          <w:rStyle w:val="2"/>
          <w:bCs/>
          <w:sz w:val="28"/>
          <w:szCs w:val="28"/>
        </w:rPr>
        <w:br/>
      </w:r>
      <w:r w:rsidRPr="006E0820">
        <w:rPr>
          <w:rStyle w:val="2"/>
          <w:bCs/>
          <w:sz w:val="28"/>
          <w:szCs w:val="28"/>
        </w:rPr>
        <w:t>и количества рабочих мест победителем признается участник отбора, заявка которого зарегистрирована Министерством раньше (по дате и времени).</w:t>
      </w:r>
    </w:p>
    <w:p w:rsidR="006E0820" w:rsidRPr="006E0820" w:rsidRDefault="006E0820" w:rsidP="006E0820">
      <w:pPr>
        <w:pStyle w:val="consplusnormal1"/>
        <w:spacing w:before="24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>По результатам отбора региональная конкурсная комиссия определяет перечень победителей, принимает решение о предоставлении победителям грантов, о размере гранта каждому победителю.</w:t>
      </w:r>
    </w:p>
    <w:p w:rsidR="006E0820" w:rsidRPr="006E0820" w:rsidRDefault="006E0820" w:rsidP="006E0820">
      <w:pPr>
        <w:pStyle w:val="consplusnormal1"/>
        <w:spacing w:before="0" w:beforeAutospacing="0" w:after="0" w:afterAutospacing="0"/>
        <w:ind w:firstLine="709"/>
        <w:jc w:val="both"/>
        <w:rPr>
          <w:rStyle w:val="2"/>
          <w:bCs/>
          <w:sz w:val="28"/>
          <w:szCs w:val="28"/>
        </w:rPr>
      </w:pPr>
      <w:r w:rsidRPr="006E0820">
        <w:rPr>
          <w:rStyle w:val="2"/>
          <w:bCs/>
          <w:sz w:val="28"/>
          <w:szCs w:val="28"/>
        </w:rPr>
        <w:t xml:space="preserve">Решение региональной конкурсной комиссии оформляется протоколом, который </w:t>
      </w:r>
      <w:proofErr w:type="gramStart"/>
      <w:r w:rsidRPr="006E0820">
        <w:rPr>
          <w:rStyle w:val="2"/>
          <w:bCs/>
          <w:sz w:val="28"/>
          <w:szCs w:val="28"/>
        </w:rPr>
        <w:t>содержит</w:t>
      </w:r>
      <w:proofErr w:type="gramEnd"/>
      <w:r w:rsidRPr="006E0820">
        <w:rPr>
          <w:rStyle w:val="2"/>
          <w:bCs/>
          <w:sz w:val="28"/>
          <w:szCs w:val="28"/>
        </w:rPr>
        <w:t xml:space="preserve"> в том числе информацию о результатах проведения отбора, об участниках отбора, оценках по критериям отбора, размерах предоставляемых грантов.</w:t>
      </w:r>
    </w:p>
    <w:p w:rsidR="006E0820" w:rsidRDefault="006E0820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bookmarkStart w:id="0" w:name="P239"/>
      <w:bookmarkEnd w:id="0"/>
    </w:p>
    <w:p w:rsidR="006E0820" w:rsidRPr="006E0820" w:rsidRDefault="006E0820" w:rsidP="006E0820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E0820">
        <w:rPr>
          <w:rFonts w:ascii="Times New Roman" w:hAnsi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6E0820" w:rsidRPr="006E0820" w:rsidRDefault="006E0820" w:rsidP="006E0820">
      <w:pPr>
        <w:pStyle w:val="aa"/>
        <w:tabs>
          <w:tab w:val="left" w:pos="1134"/>
        </w:tabs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</w:p>
    <w:p w:rsidR="006E0820" w:rsidRPr="006E0820" w:rsidRDefault="006E0820" w:rsidP="006E5612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lastRenderedPageBreak/>
        <w:t>Разъяснение положений объявления о проведении отбора осуществляется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br/>
      </w:r>
      <w:r w:rsidR="00E01E0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в сроки проведения отбора</w:t>
      </w: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 по телефону Министерства </w:t>
      </w:r>
      <w:r w:rsidR="006A6C71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8 </w:t>
      </w: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(38822) 2-36-74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br/>
      </w: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или непосредственно в Центре компетенций в сфере сельскохозяйственной кооперации и поддержки фермеров (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Министерство, </w:t>
      </w:r>
      <w:r w:rsidRPr="006E082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кабинет № 7) согласно режиму рабочего времени Министерства.</w:t>
      </w:r>
    </w:p>
    <w:p w:rsidR="006E0820" w:rsidRDefault="006E0820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E0820" w:rsidRPr="00667FCB" w:rsidRDefault="006E0820" w:rsidP="00667FCB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67FCB">
        <w:rPr>
          <w:rFonts w:ascii="Times New Roman" w:hAnsi="Times New Roman"/>
          <w:b/>
          <w:sz w:val="28"/>
          <w:szCs w:val="28"/>
        </w:rPr>
        <w:t>Срок, в течение которого победитель (победители) отбора должен подписать соглашение о предоставлении гранта</w:t>
      </w:r>
    </w:p>
    <w:p w:rsidR="00667FCB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E0820" w:rsidRPr="00667FCB" w:rsidRDefault="00667FCB" w:rsidP="00667FCB">
      <w:pPr>
        <w:pStyle w:val="aa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7FCB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Победитель (победители) отбора долж</w:t>
      </w:r>
      <w:r w:rsidR="00E01E0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е</w:t>
      </w:r>
      <w:r w:rsidRPr="00667FCB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н подписать соглашение</w:t>
      </w:r>
      <w:r w:rsidR="006E5612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br/>
      </w:r>
      <w:r w:rsidRPr="00667FCB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о предоставлении гранта в срок н</w:t>
      </w:r>
      <w:r w:rsidRPr="00667FCB">
        <w:rPr>
          <w:rFonts w:ascii="Times New Roman" w:hAnsi="Times New Roman"/>
          <w:sz w:val="28"/>
          <w:szCs w:val="28"/>
        </w:rPr>
        <w:t xml:space="preserve">е позднее 15 рабочего дня, следующего за днем определения его </w:t>
      </w:r>
      <w:r>
        <w:rPr>
          <w:rFonts w:ascii="Times New Roman" w:hAnsi="Times New Roman"/>
          <w:sz w:val="28"/>
          <w:szCs w:val="28"/>
        </w:rPr>
        <w:t xml:space="preserve">(их) </w:t>
      </w:r>
      <w:r w:rsidRPr="00667FCB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(победителями) </w:t>
      </w:r>
      <w:r w:rsidRPr="00667FCB">
        <w:rPr>
          <w:rFonts w:ascii="Times New Roman" w:hAnsi="Times New Roman"/>
          <w:sz w:val="28"/>
          <w:szCs w:val="28"/>
        </w:rPr>
        <w:t>отбора.</w:t>
      </w:r>
    </w:p>
    <w:p w:rsidR="00667FCB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67FCB" w:rsidRPr="00667FCB" w:rsidRDefault="00667FCB" w:rsidP="00667FCB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67FCB">
        <w:rPr>
          <w:rFonts w:ascii="Times New Roman" w:hAnsi="Times New Roman"/>
          <w:b/>
          <w:sz w:val="28"/>
          <w:szCs w:val="28"/>
        </w:rPr>
        <w:t>слови</w:t>
      </w:r>
      <w:r>
        <w:rPr>
          <w:rFonts w:ascii="Times New Roman" w:hAnsi="Times New Roman"/>
          <w:b/>
          <w:sz w:val="28"/>
          <w:szCs w:val="28"/>
        </w:rPr>
        <w:t>я</w:t>
      </w:r>
      <w:r w:rsidRPr="00667FCB">
        <w:rPr>
          <w:rFonts w:ascii="Times New Roman" w:hAnsi="Times New Roman"/>
          <w:b/>
          <w:sz w:val="28"/>
          <w:szCs w:val="28"/>
        </w:rPr>
        <w:t xml:space="preserve"> признания победителя (победителей) отбора </w:t>
      </w:r>
      <w:proofErr w:type="gramStart"/>
      <w:r w:rsidRPr="00667FCB">
        <w:rPr>
          <w:rFonts w:ascii="Times New Roman" w:hAnsi="Times New Roman"/>
          <w:b/>
          <w:sz w:val="28"/>
          <w:szCs w:val="28"/>
        </w:rPr>
        <w:t>уклони</w:t>
      </w:r>
      <w:r>
        <w:rPr>
          <w:rFonts w:ascii="Times New Roman" w:hAnsi="Times New Roman"/>
          <w:b/>
          <w:sz w:val="28"/>
          <w:szCs w:val="28"/>
        </w:rPr>
        <w:t>вшимся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 заключения соглашения</w:t>
      </w:r>
    </w:p>
    <w:p w:rsidR="00667FCB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67FCB" w:rsidRDefault="00667FCB" w:rsidP="00667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(победители) отбора признается уклонившимся</w:t>
      </w:r>
      <w:r w:rsidR="006E56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заключения соглашения в</w:t>
      </w:r>
      <w:r w:rsidRPr="000C5032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E01E00">
        <w:rPr>
          <w:rFonts w:ascii="Times New Roman" w:hAnsi="Times New Roman" w:cs="Times New Roman"/>
          <w:sz w:val="28"/>
          <w:szCs w:val="28"/>
        </w:rPr>
        <w:t>,</w:t>
      </w:r>
      <w:r w:rsidRPr="000C5032">
        <w:rPr>
          <w:rFonts w:ascii="Times New Roman" w:hAnsi="Times New Roman" w:cs="Times New Roman"/>
          <w:sz w:val="28"/>
          <w:szCs w:val="28"/>
        </w:rPr>
        <w:t xml:space="preserve"> если участник отбора после признания его победителем отбора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7FCB" w:rsidRDefault="00667FCB" w:rsidP="00667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032">
        <w:rPr>
          <w:rFonts w:ascii="Times New Roman" w:hAnsi="Times New Roman" w:cs="Times New Roman"/>
          <w:sz w:val="28"/>
          <w:szCs w:val="28"/>
        </w:rPr>
        <w:t>отказался от подписани</w:t>
      </w:r>
      <w:r>
        <w:rPr>
          <w:rFonts w:ascii="Times New Roman" w:hAnsi="Times New Roman" w:cs="Times New Roman"/>
          <w:sz w:val="28"/>
          <w:szCs w:val="28"/>
        </w:rPr>
        <w:t>я соглашения;</w:t>
      </w:r>
    </w:p>
    <w:p w:rsidR="00667FCB" w:rsidRDefault="00667FCB" w:rsidP="00667F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10">
        <w:rPr>
          <w:rFonts w:ascii="Times New Roman" w:hAnsi="Times New Roman" w:cs="Times New Roman"/>
          <w:sz w:val="28"/>
          <w:szCs w:val="28"/>
        </w:rPr>
        <w:t>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FCB" w:rsidRPr="00667FCB" w:rsidRDefault="00667FCB" w:rsidP="006E0820">
      <w:pPr>
        <w:pStyle w:val="aa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6E0820" w:rsidRPr="006E0820" w:rsidRDefault="006E0820" w:rsidP="006E0820">
      <w:pPr>
        <w:pStyle w:val="aa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E0820">
        <w:rPr>
          <w:rFonts w:ascii="Times New Roman" w:hAnsi="Times New Roman"/>
          <w:b/>
          <w:sz w:val="28"/>
          <w:szCs w:val="28"/>
        </w:rPr>
        <w:t>Дата размещения результатов отбора на едином портале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br/>
        <w:t>а также на сайте Министерства</w:t>
      </w:r>
    </w:p>
    <w:p w:rsidR="006E0820" w:rsidRPr="006E0820" w:rsidRDefault="006E0820" w:rsidP="006E0820">
      <w:pPr>
        <w:pStyle w:val="aa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6E0820">
        <w:rPr>
          <w:rFonts w:ascii="Times New Roman" w:hAnsi="Times New Roman"/>
          <w:sz w:val="28"/>
          <w:szCs w:val="28"/>
        </w:rPr>
        <w:t>Не позднее 14 календарного дня следующего за днем определения региональной конкурсной комиссией победителей отбора</w:t>
      </w:r>
      <w:bookmarkStart w:id="1" w:name="_GoBack"/>
      <w:bookmarkEnd w:id="1"/>
      <w:r w:rsidRPr="006E0820">
        <w:rPr>
          <w:rFonts w:ascii="Times New Roman" w:hAnsi="Times New Roman"/>
          <w:sz w:val="28"/>
          <w:szCs w:val="28"/>
        </w:rPr>
        <w:t xml:space="preserve"> на едином портале,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 xml:space="preserve">а также на официальном сайте Министерства размещается информация </w:t>
      </w:r>
      <w:r w:rsidR="006E5612">
        <w:rPr>
          <w:rFonts w:ascii="Times New Roman" w:hAnsi="Times New Roman"/>
          <w:sz w:val="28"/>
          <w:szCs w:val="28"/>
        </w:rPr>
        <w:br/>
      </w:r>
      <w:r w:rsidRPr="006E0820">
        <w:rPr>
          <w:rFonts w:ascii="Times New Roman" w:hAnsi="Times New Roman"/>
          <w:sz w:val="28"/>
          <w:szCs w:val="28"/>
        </w:rPr>
        <w:t>о результатах отбора</w:t>
      </w:r>
      <w:r>
        <w:rPr>
          <w:rFonts w:ascii="Times New Roman" w:hAnsi="Times New Roman"/>
          <w:sz w:val="28"/>
          <w:szCs w:val="28"/>
        </w:rPr>
        <w:t>.</w:t>
      </w:r>
    </w:p>
    <w:p w:rsidR="00667FCB" w:rsidRDefault="00667FCB" w:rsidP="00667FCB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667FCB" w:rsidSect="00C17CD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2B" w:rsidRDefault="00F5052B" w:rsidP="00C17CD5">
      <w:r>
        <w:separator/>
      </w:r>
    </w:p>
  </w:endnote>
  <w:endnote w:type="continuationSeparator" w:id="0">
    <w:p w:rsidR="00F5052B" w:rsidRDefault="00F5052B" w:rsidP="00C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2B" w:rsidRDefault="00F5052B" w:rsidP="00C17CD5">
      <w:r>
        <w:separator/>
      </w:r>
    </w:p>
  </w:footnote>
  <w:footnote w:type="continuationSeparator" w:id="0">
    <w:p w:rsidR="00F5052B" w:rsidRDefault="00F5052B" w:rsidP="00C1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020726"/>
      <w:docPartObj>
        <w:docPartGallery w:val="Page Numbers (Top of Page)"/>
        <w:docPartUnique/>
      </w:docPartObj>
    </w:sdtPr>
    <w:sdtEndPr/>
    <w:sdtContent>
      <w:p w:rsidR="00C17CD5" w:rsidRDefault="00C17CD5" w:rsidP="00C17C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00">
          <w:rPr>
            <w:noProof/>
          </w:rPr>
          <w:t>13</w:t>
        </w:r>
        <w:r>
          <w:fldChar w:fldCharType="end"/>
        </w:r>
      </w:p>
    </w:sdtContent>
  </w:sdt>
  <w:p w:rsidR="00C17CD5" w:rsidRDefault="00C17C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5D6"/>
    <w:multiLevelType w:val="hybridMultilevel"/>
    <w:tmpl w:val="9B7682B4"/>
    <w:lvl w:ilvl="0" w:tplc="2A8CBA0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A1E0A9E"/>
    <w:multiLevelType w:val="hybridMultilevel"/>
    <w:tmpl w:val="F2DA3C4A"/>
    <w:lvl w:ilvl="0" w:tplc="CB02C8A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BC5A90"/>
    <w:multiLevelType w:val="hybridMultilevel"/>
    <w:tmpl w:val="1F8E00B8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3C43EB8"/>
    <w:multiLevelType w:val="hybridMultilevel"/>
    <w:tmpl w:val="BD0E4F6A"/>
    <w:lvl w:ilvl="0" w:tplc="CB02C8A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C5444A9"/>
    <w:multiLevelType w:val="hybridMultilevel"/>
    <w:tmpl w:val="40824D30"/>
    <w:lvl w:ilvl="0" w:tplc="55563616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02"/>
    <w:rsid w:val="00037CE9"/>
    <w:rsid w:val="0006450A"/>
    <w:rsid w:val="000657F9"/>
    <w:rsid w:val="000662E9"/>
    <w:rsid w:val="00072350"/>
    <w:rsid w:val="000C13C2"/>
    <w:rsid w:val="001000AA"/>
    <w:rsid w:val="001044A7"/>
    <w:rsid w:val="001676D5"/>
    <w:rsid w:val="00170AFC"/>
    <w:rsid w:val="00174EAE"/>
    <w:rsid w:val="0018391F"/>
    <w:rsid w:val="0019728B"/>
    <w:rsid w:val="001C26EF"/>
    <w:rsid w:val="001C73DF"/>
    <w:rsid w:val="001D16E9"/>
    <w:rsid w:val="001E71B4"/>
    <w:rsid w:val="002109DE"/>
    <w:rsid w:val="00252156"/>
    <w:rsid w:val="0029742D"/>
    <w:rsid w:val="00353A57"/>
    <w:rsid w:val="00391E37"/>
    <w:rsid w:val="003E7341"/>
    <w:rsid w:val="00422309"/>
    <w:rsid w:val="00426E49"/>
    <w:rsid w:val="00431AF7"/>
    <w:rsid w:val="00437B92"/>
    <w:rsid w:val="00441D78"/>
    <w:rsid w:val="004453A7"/>
    <w:rsid w:val="00530995"/>
    <w:rsid w:val="005402E0"/>
    <w:rsid w:val="00556E5A"/>
    <w:rsid w:val="005719E4"/>
    <w:rsid w:val="005739FC"/>
    <w:rsid w:val="00596E5D"/>
    <w:rsid w:val="005A334E"/>
    <w:rsid w:val="005B486F"/>
    <w:rsid w:val="005B76A7"/>
    <w:rsid w:val="005D6B59"/>
    <w:rsid w:val="005E5F49"/>
    <w:rsid w:val="006267A1"/>
    <w:rsid w:val="00630BA5"/>
    <w:rsid w:val="00642F32"/>
    <w:rsid w:val="00667FCB"/>
    <w:rsid w:val="00682E11"/>
    <w:rsid w:val="00691963"/>
    <w:rsid w:val="006939B4"/>
    <w:rsid w:val="006A6C71"/>
    <w:rsid w:val="006E0820"/>
    <w:rsid w:val="006E5612"/>
    <w:rsid w:val="00724A95"/>
    <w:rsid w:val="00782C77"/>
    <w:rsid w:val="00787A1F"/>
    <w:rsid w:val="007B28E2"/>
    <w:rsid w:val="007C29DF"/>
    <w:rsid w:val="00852C5F"/>
    <w:rsid w:val="0086360E"/>
    <w:rsid w:val="008728BB"/>
    <w:rsid w:val="008B63D2"/>
    <w:rsid w:val="009127FB"/>
    <w:rsid w:val="00981EFD"/>
    <w:rsid w:val="00996411"/>
    <w:rsid w:val="009C37E0"/>
    <w:rsid w:val="00A14ACA"/>
    <w:rsid w:val="00AF3C57"/>
    <w:rsid w:val="00B5129A"/>
    <w:rsid w:val="00B666D4"/>
    <w:rsid w:val="00B84EE3"/>
    <w:rsid w:val="00BC1B8C"/>
    <w:rsid w:val="00BF718E"/>
    <w:rsid w:val="00C04910"/>
    <w:rsid w:val="00C17CD5"/>
    <w:rsid w:val="00CB79D8"/>
    <w:rsid w:val="00CD1B64"/>
    <w:rsid w:val="00CF08BB"/>
    <w:rsid w:val="00CF7787"/>
    <w:rsid w:val="00D32285"/>
    <w:rsid w:val="00D64502"/>
    <w:rsid w:val="00D70560"/>
    <w:rsid w:val="00D82BB5"/>
    <w:rsid w:val="00D86153"/>
    <w:rsid w:val="00E01E00"/>
    <w:rsid w:val="00E05387"/>
    <w:rsid w:val="00E148A8"/>
    <w:rsid w:val="00E44CAA"/>
    <w:rsid w:val="00E6719A"/>
    <w:rsid w:val="00E833AB"/>
    <w:rsid w:val="00E84406"/>
    <w:rsid w:val="00EB6445"/>
    <w:rsid w:val="00EC565A"/>
    <w:rsid w:val="00EF0B4B"/>
    <w:rsid w:val="00F5052B"/>
    <w:rsid w:val="00F72DE0"/>
    <w:rsid w:val="00F81594"/>
    <w:rsid w:val="00FD0E66"/>
    <w:rsid w:val="00FD7A02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360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6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8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56E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B76A7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5B76A7"/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1C73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73DF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formattext">
    <w:name w:val="formattext"/>
    <w:basedOn w:val="a"/>
    <w:rsid w:val="001C73DF"/>
    <w:pPr>
      <w:spacing w:before="100" w:beforeAutospacing="1" w:after="100" w:afterAutospacing="1"/>
    </w:pPr>
  </w:style>
  <w:style w:type="character" w:customStyle="1" w:styleId="blk">
    <w:name w:val="blk"/>
    <w:basedOn w:val="a0"/>
    <w:rsid w:val="0006450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31AF7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6E0820"/>
    <w:pPr>
      <w:spacing w:before="100" w:beforeAutospacing="1" w:after="100" w:afterAutospacing="1"/>
    </w:pPr>
  </w:style>
  <w:style w:type="paragraph" w:customStyle="1" w:styleId="ConsPlusNonformat">
    <w:name w:val="ConsPlusNonformat"/>
    <w:rsid w:val="006E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F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CA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44C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6360E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63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B28E2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56E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5B76A7"/>
    <w:pPr>
      <w:spacing w:after="0" w:line="240" w:lineRule="auto"/>
    </w:pPr>
    <w:rPr>
      <w:rFonts w:eastAsia="Times New Roman" w:cs="Times New Roman"/>
    </w:rPr>
  </w:style>
  <w:style w:type="character" w:customStyle="1" w:styleId="ab">
    <w:name w:val="Без интервала Знак"/>
    <w:link w:val="aa"/>
    <w:uiPriority w:val="1"/>
    <w:locked/>
    <w:rsid w:val="005B76A7"/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1C73D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73DF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formattext">
    <w:name w:val="formattext"/>
    <w:basedOn w:val="a"/>
    <w:rsid w:val="001C73DF"/>
    <w:pPr>
      <w:spacing w:before="100" w:beforeAutospacing="1" w:after="100" w:afterAutospacing="1"/>
    </w:pPr>
  </w:style>
  <w:style w:type="character" w:customStyle="1" w:styleId="blk">
    <w:name w:val="blk"/>
    <w:basedOn w:val="a0"/>
    <w:rsid w:val="0006450A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431AF7"/>
    <w:rPr>
      <w:rFonts w:ascii="Calibri" w:eastAsia="Times New Roman" w:hAnsi="Calibri" w:cs="Calibri"/>
      <w:szCs w:val="20"/>
      <w:lang w:eastAsia="ru-RU"/>
    </w:rPr>
  </w:style>
  <w:style w:type="paragraph" w:customStyle="1" w:styleId="consplusnormal1">
    <w:name w:val="consplusnormal"/>
    <w:basedOn w:val="a"/>
    <w:rsid w:val="006E0820"/>
    <w:pPr>
      <w:spacing w:before="100" w:beforeAutospacing="1" w:after="100" w:afterAutospacing="1"/>
    </w:pPr>
  </w:style>
  <w:style w:type="paragraph" w:customStyle="1" w:styleId="ConsPlusNonformat">
    <w:name w:val="ConsPlusNonformat"/>
    <w:rsid w:val="006E0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17C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7C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F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DB2823A457DBF9954F1A0C343AD6502F3524429669EF53E5512DE4C92087343CB0C85DFAD17FA7B389A139F1zBL4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cx-altai.ru/grantovaya-podderzhka-kooperativ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cx.go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38E7-A643-4EBF-BC85-4CC9704F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2021-07-15T05:49:00Z</cp:lastPrinted>
  <dcterms:created xsi:type="dcterms:W3CDTF">2021-07-15T04:27:00Z</dcterms:created>
  <dcterms:modified xsi:type="dcterms:W3CDTF">2021-07-15T05:51:00Z</dcterms:modified>
</cp:coreProperties>
</file>