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CA" w:rsidRDefault="00457DCA" w:rsidP="00457DCA">
      <w:pPr>
        <w:pStyle w:val="a6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57DCA">
        <w:rPr>
          <w:rFonts w:ascii="Times New Roman" w:hAnsi="Times New Roman" w:cs="Times New Roman"/>
          <w:b/>
          <w:sz w:val="40"/>
          <w:szCs w:val="40"/>
          <w:lang w:eastAsia="ru-RU"/>
        </w:rPr>
        <w:t>Легковое такси</w:t>
      </w:r>
      <w:bookmarkStart w:id="0" w:name="_GoBack"/>
      <w:bookmarkEnd w:id="0"/>
    </w:p>
    <w:p w:rsidR="00457DCA" w:rsidRPr="00457DCA" w:rsidRDefault="00457DCA" w:rsidP="00457DC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DC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21.04.2011 N 69-ФЗ «О внесении изменений в отдельные законодательные акты Российской Федерации» (статья 9) с 1 сентября 2011 года введена разрешительная система на перевозки пассажиров и багажа легковым такси.</w:t>
      </w:r>
    </w:p>
    <w:p w:rsidR="00457DCA" w:rsidRPr="00457DCA" w:rsidRDefault="00457DCA" w:rsidP="00457DC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DC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юридическим лицам или индивидуальным предпринимателям, занимающимся деятельностью по перевозке пассажиров и багажа легковым такси, необходимо будет получить </w:t>
      </w:r>
      <w:r w:rsidRPr="00457DCA">
        <w:rPr>
          <w:rFonts w:ascii="Times New Roman" w:hAnsi="Times New Roman" w:cs="Times New Roman"/>
          <w:b/>
          <w:sz w:val="28"/>
          <w:szCs w:val="28"/>
          <w:lang w:eastAsia="ru-RU"/>
        </w:rPr>
        <w:t>РАЗРЕШЕНИЕ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каждое транспортное средство.</w:t>
      </w:r>
    </w:p>
    <w:p w:rsidR="00457DCA" w:rsidRPr="00457DCA" w:rsidRDefault="00457DCA" w:rsidP="00457DC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7DCA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Требования, предъявляемые к перевозчикам и транспортным средствам.</w:t>
      </w:r>
    </w:p>
    <w:p w:rsidR="00457DCA" w:rsidRPr="00457DCA" w:rsidRDefault="00457DCA" w:rsidP="00457DC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7DCA">
        <w:rPr>
          <w:rFonts w:ascii="Times New Roman" w:hAnsi="Times New Roman" w:cs="Times New Roman"/>
          <w:sz w:val="28"/>
          <w:szCs w:val="28"/>
          <w:lang w:eastAsia="ru-RU"/>
        </w:rPr>
        <w:t>Разрешение выдается при наличии у юридического лица или индивидуального предпринимателя на праве собственности, праве хозяйственного ведения, либо на основании договора лизинга или договора аренды транспортных средств, предназначенных для оказания услуг по перевозке пассажиров и багажа легковым такси,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средством, если</w:t>
      </w:r>
      <w:proofErr w:type="gramEnd"/>
      <w:r w:rsidRPr="00457DCA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транспортные средства соответствуют требованиям, установленным  Федеральным законом № 69-ФЗ и принимаемым в соответствии с ним законом субъекта Российской Федерации.</w:t>
      </w:r>
    </w:p>
    <w:p w:rsidR="00457DCA" w:rsidRPr="00457DCA" w:rsidRDefault="00457DCA" w:rsidP="00457DC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7DCA">
        <w:rPr>
          <w:rFonts w:ascii="Times New Roman" w:hAnsi="Times New Roman" w:cs="Times New Roman"/>
          <w:b/>
          <w:sz w:val="28"/>
          <w:szCs w:val="28"/>
          <w:lang w:eastAsia="ru-RU"/>
        </w:rPr>
        <w:t>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:rsidR="00457DCA" w:rsidRPr="00457DCA" w:rsidRDefault="00457DCA" w:rsidP="00457DC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7DCA">
        <w:rPr>
          <w:rFonts w:ascii="Times New Roman" w:hAnsi="Times New Roman" w:cs="Times New Roman"/>
          <w:sz w:val="28"/>
          <w:szCs w:val="28"/>
          <w:lang w:eastAsia="ru-RU"/>
        </w:rPr>
        <w:t>1) легковое такси должно соответствовать следующим обязательным требованиям: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br/>
        <w:t>а) легковое такси должно проходить государственный технический осмотр каждые шесть месяцев;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легковое такси должно иметь на кузове (боковых поверхностях кузова) </w:t>
      </w:r>
      <w:proofErr w:type="spellStart"/>
      <w:r w:rsidRPr="00457DCA">
        <w:rPr>
          <w:rFonts w:ascii="Times New Roman" w:hAnsi="Times New Roman" w:cs="Times New Roman"/>
          <w:sz w:val="28"/>
          <w:szCs w:val="28"/>
          <w:lang w:eastAsia="ru-RU"/>
        </w:rPr>
        <w:t>цветографическую</w:t>
      </w:r>
      <w:proofErr w:type="spellEnd"/>
      <w:r w:rsidRPr="00457DCA">
        <w:rPr>
          <w:rFonts w:ascii="Times New Roman" w:hAnsi="Times New Roman" w:cs="Times New Roman"/>
          <w:sz w:val="28"/>
          <w:szCs w:val="28"/>
          <w:lang w:eastAsia="ru-RU"/>
        </w:rPr>
        <w:t xml:space="preserve"> схему, представляющую собой композицию из квадратов контрастного цвета, расположенных в шахматном порядке;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br/>
        <w:t>в) легковое такси должно иметь на крыше опознавательный фонарь оранжевого цвета;</w:t>
      </w:r>
      <w:proofErr w:type="gramEnd"/>
      <w:r w:rsidRPr="00457DCA">
        <w:rPr>
          <w:rFonts w:ascii="Times New Roman" w:hAnsi="Times New Roman" w:cs="Times New Roman"/>
          <w:sz w:val="28"/>
          <w:szCs w:val="28"/>
          <w:lang w:eastAsia="ru-RU"/>
        </w:rPr>
        <w:br/>
        <w:t>г) легковое такси должно быть оборудовано таксометром,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br/>
        <w:t>2)водитель легкового такси должен иметь общий водительский стаж не менее трех лет;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457DCA">
        <w:rPr>
          <w:rFonts w:ascii="Times New Roman" w:hAnsi="Times New Roman" w:cs="Times New Roman"/>
          <w:sz w:val="28"/>
          <w:szCs w:val="28"/>
          <w:lang w:eastAsia="ru-RU"/>
        </w:rPr>
        <w:t>3) 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обеспечивать техническое обслуживание и ремонт легковых такси;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br/>
        <w:t>б) проводить контроль технического состояния легковых такси перед выездом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t>на линию;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обеспечивать прохождение водителями легковых такси </w:t>
      </w:r>
      <w:proofErr w:type="spellStart"/>
      <w:r w:rsidRPr="00457DCA">
        <w:rPr>
          <w:rFonts w:ascii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457DC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медицинского осмотра.</w:t>
      </w:r>
      <w:proofErr w:type="gramEnd"/>
    </w:p>
    <w:p w:rsidR="00457DCA" w:rsidRPr="00457DCA" w:rsidRDefault="00457DCA" w:rsidP="00457DC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DC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Республике Алтай</w:t>
      </w:r>
      <w:r w:rsidRPr="00457DCA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Разрешение выдается сроком на 5 лет.</w:t>
      </w:r>
    </w:p>
    <w:p w:rsidR="005967B8" w:rsidRDefault="005967B8"/>
    <w:sectPr w:rsidR="0059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5E"/>
    <w:rsid w:val="002161F2"/>
    <w:rsid w:val="00457DCA"/>
    <w:rsid w:val="005967B8"/>
    <w:rsid w:val="00A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DCA"/>
    <w:rPr>
      <w:b/>
      <w:bCs/>
    </w:rPr>
  </w:style>
  <w:style w:type="character" w:styleId="a5">
    <w:name w:val="Hyperlink"/>
    <w:basedOn w:val="a0"/>
    <w:uiPriority w:val="99"/>
    <w:semiHidden/>
    <w:unhideWhenUsed/>
    <w:rsid w:val="00457DCA"/>
    <w:rPr>
      <w:color w:val="0000FF"/>
      <w:u w:val="single"/>
    </w:rPr>
  </w:style>
  <w:style w:type="paragraph" w:styleId="a6">
    <w:name w:val="No Spacing"/>
    <w:uiPriority w:val="1"/>
    <w:qFormat/>
    <w:rsid w:val="00457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DCA"/>
    <w:rPr>
      <w:b/>
      <w:bCs/>
    </w:rPr>
  </w:style>
  <w:style w:type="character" w:styleId="a5">
    <w:name w:val="Hyperlink"/>
    <w:basedOn w:val="a0"/>
    <w:uiPriority w:val="99"/>
    <w:semiHidden/>
    <w:unhideWhenUsed/>
    <w:rsid w:val="00457DCA"/>
    <w:rPr>
      <w:color w:val="0000FF"/>
      <w:u w:val="single"/>
    </w:rPr>
  </w:style>
  <w:style w:type="paragraph" w:styleId="a6">
    <w:name w:val="No Spacing"/>
    <w:uiPriority w:val="1"/>
    <w:qFormat/>
    <w:rsid w:val="00457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2016-05-23T03:22:00Z</dcterms:created>
  <dcterms:modified xsi:type="dcterms:W3CDTF">2016-05-23T04:41:00Z</dcterms:modified>
</cp:coreProperties>
</file>