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9" w:rsidRPr="00C7088A" w:rsidRDefault="00A040C9" w:rsidP="00F713D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A040C9" w:rsidRPr="00C7088A" w:rsidRDefault="00A040C9" w:rsidP="00F713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0C9" w:rsidRPr="00C7088A" w:rsidRDefault="00A040C9" w:rsidP="00F713D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A040C9" w:rsidRPr="00C7088A" w:rsidRDefault="00A040C9" w:rsidP="00F713D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8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040C9" w:rsidRPr="00C7088A" w:rsidRDefault="00A040C9" w:rsidP="00F713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>от  «____»___________2017 г. № _______</w:t>
      </w:r>
    </w:p>
    <w:p w:rsidR="00A040C9" w:rsidRPr="00C7088A" w:rsidRDefault="00A040C9" w:rsidP="00F713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>г. Горно-Алтайск</w:t>
      </w:r>
    </w:p>
    <w:p w:rsidR="00A040C9" w:rsidRPr="00C7088A" w:rsidRDefault="00A040C9" w:rsidP="00F71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0C9" w:rsidRPr="00C7088A" w:rsidRDefault="00A040C9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088A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A040C9" w:rsidRPr="00C7088A" w:rsidRDefault="00A040C9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</w:p>
    <w:bookmarkEnd w:id="0"/>
    <w:p w:rsidR="00A040C9" w:rsidRPr="00C7088A" w:rsidRDefault="00A040C9" w:rsidP="00F71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40C9" w:rsidRPr="00C7088A" w:rsidRDefault="00A040C9" w:rsidP="00F713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 w:rsidRPr="00C7088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088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B1A0F" w:rsidRPr="00C7088A" w:rsidRDefault="00A040C9" w:rsidP="00F713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088A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C7088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7088A">
        <w:rPr>
          <w:rFonts w:ascii="Times New Roman" w:hAnsi="Times New Roman"/>
          <w:sz w:val="28"/>
          <w:szCs w:val="28"/>
        </w:rPr>
        <w:t xml:space="preserve"> Правительства Республики Алтай от </w:t>
      </w:r>
      <w:r w:rsidR="00FB1A0F" w:rsidRPr="00C7088A">
        <w:rPr>
          <w:rFonts w:ascii="Times New Roman" w:hAnsi="Times New Roman"/>
          <w:sz w:val="28"/>
          <w:szCs w:val="28"/>
        </w:rPr>
        <w:t xml:space="preserve">8 февраля 2017 года </w:t>
      </w:r>
      <w:r w:rsidRPr="00C7088A">
        <w:rPr>
          <w:rFonts w:ascii="Times New Roman" w:hAnsi="Times New Roman"/>
          <w:sz w:val="28"/>
          <w:szCs w:val="28"/>
        </w:rPr>
        <w:t xml:space="preserve">№ </w:t>
      </w:r>
      <w:r w:rsidR="00FB1A0F" w:rsidRPr="00C7088A">
        <w:rPr>
          <w:rFonts w:ascii="Times New Roman" w:hAnsi="Times New Roman"/>
          <w:sz w:val="28"/>
          <w:szCs w:val="28"/>
        </w:rPr>
        <w:t>31</w:t>
      </w:r>
      <w:r w:rsidRPr="00C7088A">
        <w:rPr>
          <w:rFonts w:ascii="Times New Roman" w:hAnsi="Times New Roman"/>
          <w:sz w:val="28"/>
          <w:szCs w:val="28"/>
        </w:rPr>
        <w:t xml:space="preserve"> «</w:t>
      </w:r>
      <w:r w:rsidR="00FB1A0F" w:rsidRPr="00C7088A">
        <w:rPr>
          <w:rFonts w:ascii="Times New Roman" w:hAnsi="Times New Roman"/>
          <w:bCs/>
          <w:sz w:val="28"/>
          <w:szCs w:val="28"/>
        </w:rPr>
        <w:t>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Алтай»</w:t>
      </w:r>
      <w:r w:rsidR="00FB1A0F" w:rsidRPr="00C7088A">
        <w:rPr>
          <w:rFonts w:ascii="Times New Roman" w:hAnsi="Times New Roman"/>
          <w:sz w:val="28"/>
          <w:szCs w:val="28"/>
        </w:rPr>
        <w:t xml:space="preserve"> (Официальный портал Республики Алтай в сети «Интернет»: </w:t>
      </w:r>
      <w:r w:rsidR="00FB1A0F" w:rsidRPr="00C7088A">
        <w:rPr>
          <w:rFonts w:ascii="Times New Roman" w:eastAsiaTheme="minorHAnsi" w:hAnsi="Times New Roman"/>
          <w:sz w:val="28"/>
          <w:szCs w:val="28"/>
        </w:rPr>
        <w:t>www.altai-republic.ru, 2017, 10 февраля</w:t>
      </w:r>
      <w:proofErr w:type="gramEnd"/>
      <w:r w:rsidR="00FB1A0F" w:rsidRPr="00C7088A">
        <w:rPr>
          <w:rFonts w:ascii="Times New Roman" w:eastAsiaTheme="minorHAnsi" w:hAnsi="Times New Roman"/>
          <w:sz w:val="28"/>
          <w:szCs w:val="28"/>
        </w:rPr>
        <w:t>)</w:t>
      </w:r>
      <w:r w:rsidR="00FB1A0F" w:rsidRPr="00C7088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F6175" w:rsidRDefault="00A82731" w:rsidP="00F713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</w:t>
      </w:r>
      <w:r w:rsidR="00CD6E82">
        <w:rPr>
          <w:rFonts w:ascii="Times New Roman" w:hAnsi="Times New Roman"/>
          <w:bCs/>
          <w:sz w:val="28"/>
          <w:szCs w:val="28"/>
        </w:rPr>
        <w:t xml:space="preserve"> которых являются средства республиканского бюджета Республики Алтай и субсидии федерального бюджета на повышение продуктивности в молочном скотоводстве следующие изменения:</w:t>
      </w:r>
    </w:p>
    <w:p w:rsidR="00CD6E82" w:rsidRDefault="00CD6E82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абзаце третьем пункта 4 слова «, начиная с 2018 года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bCs/>
          <w:sz w:val="28"/>
          <w:szCs w:val="28"/>
        </w:rPr>
        <w:t>заменить словами «(начиная с 2018 года).»;</w:t>
      </w:r>
    </w:p>
    <w:p w:rsidR="00CD6E82" w:rsidRDefault="00CD6E82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подпункт «в» пункта 12 признать утратившим силу;</w:t>
      </w:r>
    </w:p>
    <w:p w:rsidR="002D40E2" w:rsidRDefault="002D40E2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Внести в Порядок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возмещение части процентной ставки по инвестиционным кредитам (займам) следующие изменения:</w:t>
      </w:r>
    </w:p>
    <w:p w:rsidR="002D40E2" w:rsidRPr="00E77CBF" w:rsidRDefault="002D40E2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наименовании указанного Порядка слова «на содействие достижению целевых показателей региональных программ развития агропромышленного комплекса</w:t>
      </w:r>
      <w:proofErr w:type="gramStart"/>
      <w:r w:rsidRPr="00F713D1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F713D1">
        <w:rPr>
          <w:rFonts w:ascii="Times New Roman" w:hAnsi="Times New Roman"/>
          <w:bCs/>
          <w:sz w:val="28"/>
          <w:szCs w:val="28"/>
        </w:rPr>
        <w:t xml:space="preserve"> </w:t>
      </w:r>
      <w:r w:rsidR="00E77CBF" w:rsidRPr="00F713D1">
        <w:rPr>
          <w:rFonts w:ascii="Times New Roman" w:hAnsi="Times New Roman"/>
          <w:bCs/>
          <w:sz w:val="28"/>
          <w:szCs w:val="28"/>
        </w:rPr>
        <w:t>исключить</w:t>
      </w:r>
      <w:r w:rsidRPr="00F713D1">
        <w:rPr>
          <w:rFonts w:ascii="Times New Roman" w:hAnsi="Times New Roman"/>
          <w:bCs/>
          <w:sz w:val="28"/>
          <w:szCs w:val="28"/>
        </w:rPr>
        <w:t>;</w:t>
      </w:r>
    </w:p>
    <w:p w:rsidR="002D40E2" w:rsidRDefault="002D40E2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пункт 1 приложения к указанному Порядку признать утратившим силу;</w:t>
      </w:r>
    </w:p>
    <w:p w:rsidR="00DC3636" w:rsidRDefault="00DC3636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в) пункт 8 признать утратившим силу;</w:t>
      </w:r>
    </w:p>
    <w:p w:rsidR="00DC3636" w:rsidRDefault="00DC3636" w:rsidP="00DC36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в подпункте «б» пункта 10 слова «, а </w:t>
      </w:r>
      <w:r>
        <w:rPr>
          <w:rFonts w:ascii="Times New Roman" w:eastAsia="Calibri" w:hAnsi="Times New Roman"/>
          <w:sz w:val="28"/>
          <w:szCs w:val="28"/>
        </w:rPr>
        <w:t>также графика погашения кредита (займа) и уплата процентов по нему» исключить.</w:t>
      </w:r>
    </w:p>
    <w:p w:rsidR="00FB1A0F" w:rsidRPr="00C7088A" w:rsidRDefault="00DC3636" w:rsidP="00DC36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FB1A0F" w:rsidRPr="00C7088A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="00FB1A0F" w:rsidRPr="00C7088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B1A0F" w:rsidRPr="00C7088A">
        <w:rPr>
          <w:rFonts w:ascii="Times New Roman" w:hAnsi="Times New Roman"/>
          <w:sz w:val="28"/>
          <w:szCs w:val="28"/>
        </w:rPr>
        <w:t xml:space="preserve"> Правительства Республики Алтай от 8 февраля 2017 года № 32 «</w:t>
      </w:r>
      <w:r w:rsidR="002F6175" w:rsidRPr="00C7088A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</w:t>
      </w:r>
      <w:r w:rsidR="00FB1A0F" w:rsidRPr="00C7088A">
        <w:rPr>
          <w:rFonts w:ascii="Times New Roman" w:hAnsi="Times New Roman"/>
          <w:bCs/>
          <w:sz w:val="28"/>
          <w:szCs w:val="28"/>
        </w:rPr>
        <w:t>»</w:t>
      </w:r>
      <w:r w:rsidR="00FB1A0F" w:rsidRPr="00C7088A">
        <w:rPr>
          <w:rFonts w:ascii="Times New Roman" w:hAnsi="Times New Roman"/>
          <w:sz w:val="28"/>
          <w:szCs w:val="28"/>
        </w:rPr>
        <w:t xml:space="preserve"> (Официальный портал Республики</w:t>
      </w:r>
      <w:proofErr w:type="gramEnd"/>
      <w:r w:rsidR="00FB1A0F" w:rsidRPr="00C70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A0F" w:rsidRPr="00C7088A">
        <w:rPr>
          <w:rFonts w:ascii="Times New Roman" w:hAnsi="Times New Roman"/>
          <w:sz w:val="28"/>
          <w:szCs w:val="28"/>
        </w:rPr>
        <w:t xml:space="preserve">Алтай в сети «Интернет»: </w:t>
      </w:r>
      <w:r w:rsidR="00FB1A0F" w:rsidRPr="00C7088A">
        <w:rPr>
          <w:rFonts w:ascii="Times New Roman" w:eastAsiaTheme="minorHAnsi" w:hAnsi="Times New Roman"/>
          <w:sz w:val="28"/>
          <w:szCs w:val="28"/>
        </w:rPr>
        <w:t>www.altai-republic.ru, 2017, 10 февраля)</w:t>
      </w:r>
      <w:r w:rsidR="00FB1A0F" w:rsidRPr="00C7088A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013D4" w:rsidRPr="005013D4" w:rsidRDefault="005013D4" w:rsidP="00F713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подпункта «а» пункта 5 </w:t>
      </w:r>
      <w:r>
        <w:rPr>
          <w:rFonts w:ascii="Times New Roman" w:hAnsi="Times New Roman"/>
          <w:bCs/>
          <w:sz w:val="28"/>
          <w:szCs w:val="28"/>
        </w:rPr>
        <w:t>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 изложить в следующей редакции:</w:t>
      </w:r>
    </w:p>
    <w:p w:rsidR="005013D4" w:rsidRDefault="005013D4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«а)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абзацев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второго – четвертого, восьмого пункта 1 настоящего порядка:</w:t>
      </w:r>
    </w:p>
    <w:p w:rsidR="005013D4" w:rsidRDefault="00020EB5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013D4">
        <w:rPr>
          <w:rFonts w:ascii="Times New Roman" w:hAnsi="Times New Roman"/>
          <w:bCs/>
          <w:sz w:val="28"/>
          <w:szCs w:val="28"/>
        </w:rPr>
        <w:t xml:space="preserve">одписания соглашения о предоставлении из республиканского бюджета Республики Алтай субсидий </w:t>
      </w:r>
      <w:proofErr w:type="spellStart"/>
      <w:r w:rsidR="005013D4">
        <w:rPr>
          <w:rFonts w:ascii="Times New Roman" w:hAnsi="Times New Roman"/>
          <w:bCs/>
          <w:sz w:val="28"/>
          <w:szCs w:val="28"/>
        </w:rPr>
        <w:t>сельхозтоваропроизводите</w:t>
      </w:r>
      <w:r>
        <w:rPr>
          <w:rFonts w:ascii="Times New Roman" w:hAnsi="Times New Roman"/>
          <w:bCs/>
          <w:sz w:val="28"/>
          <w:szCs w:val="28"/>
        </w:rPr>
        <w:t>л</w:t>
      </w:r>
      <w:r w:rsidR="005013D4">
        <w:rPr>
          <w:rFonts w:ascii="Times New Roman" w:hAnsi="Times New Roman"/>
          <w:bCs/>
          <w:sz w:val="28"/>
          <w:szCs w:val="28"/>
        </w:rPr>
        <w:t>ю</w:t>
      </w:r>
      <w:proofErr w:type="spellEnd"/>
      <w:r w:rsidR="005013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возмещение затрат (недополученных доходов) в связи с производством (реализацией) товаров, выполнением работ, оказанием услуг (далее – соглашение);</w:t>
      </w:r>
    </w:p>
    <w:p w:rsidR="00860BCD" w:rsidRPr="00860BCD" w:rsidRDefault="00860BCD" w:rsidP="00860B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подписания соглашения о предоставлении из республиканского бюджета Республики Алтай субсидий получателю субсидии – производителю товаров, работ, услуг на финансовое обеспечение</w:t>
      </w:r>
      <w:r w:rsidRPr="00860BCD">
        <w:rPr>
          <w:rFonts w:ascii="Times New Roman" w:hAnsi="Times New Roman"/>
          <w:bCs/>
          <w:sz w:val="28"/>
          <w:szCs w:val="28"/>
        </w:rPr>
        <w:t xml:space="preserve"> в связи с производством (реализацией) товаров, выполнением работ, оказанием услуг (далее – соглашение);</w:t>
      </w:r>
    </w:p>
    <w:p w:rsidR="00020EB5" w:rsidRDefault="00020EB5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соглашение содержит в качестве обязательного условия предоставления субсидии:»</w:t>
      </w:r>
      <w:r w:rsidR="00D94BDA">
        <w:rPr>
          <w:rFonts w:ascii="Times New Roman" w:hAnsi="Times New Roman"/>
          <w:bCs/>
          <w:sz w:val="28"/>
          <w:szCs w:val="28"/>
        </w:rPr>
        <w:t>;</w:t>
      </w:r>
    </w:p>
    <w:p w:rsidR="00D94BDA" w:rsidRDefault="00D94BDA" w:rsidP="00F713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2731">
        <w:rPr>
          <w:rFonts w:ascii="Times New Roman" w:hAnsi="Times New Roman"/>
          <w:sz w:val="28"/>
          <w:szCs w:val="28"/>
        </w:rPr>
        <w:t>приложени</w:t>
      </w:r>
      <w:r w:rsidR="00091B50">
        <w:rPr>
          <w:rFonts w:ascii="Times New Roman" w:hAnsi="Times New Roman"/>
          <w:sz w:val="28"/>
          <w:szCs w:val="28"/>
        </w:rPr>
        <w:t>и</w:t>
      </w:r>
      <w:r w:rsidRPr="00A82731">
        <w:rPr>
          <w:rFonts w:ascii="Times New Roman" w:hAnsi="Times New Roman"/>
          <w:sz w:val="28"/>
          <w:szCs w:val="28"/>
        </w:rPr>
        <w:t xml:space="preserve"> №1 к указанному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D94BDA" w:rsidRDefault="00D94BDA" w:rsidP="00F71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втором подпункта «г» пункта 4 цифру «4» заменить цифрой «2»;</w:t>
      </w:r>
    </w:p>
    <w:p w:rsidR="00A82731" w:rsidRPr="00D94BDA" w:rsidRDefault="00D94BDA" w:rsidP="00F713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подпункт </w:t>
      </w:r>
      <w:r w:rsidR="00A82731" w:rsidRPr="00D94BDA">
        <w:rPr>
          <w:rFonts w:ascii="Times New Roman" w:hAnsi="Times New Roman"/>
          <w:sz w:val="28"/>
          <w:szCs w:val="28"/>
        </w:rPr>
        <w:t>«а» пункта 5 изложить в следующей редакции:</w:t>
      </w:r>
    </w:p>
    <w:p w:rsidR="00D94BDA" w:rsidRDefault="00A82731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>, включенным в перечень, утвержденный Министерством сельского хозяйства Российской Федерации – на содержание племенного маточного поголовья по ставке на 1 условную голову племенного сельскохозяйственного животного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94BDA" w:rsidRDefault="00D94BDA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11 изложить в следующей редакции:</w:t>
      </w:r>
    </w:p>
    <w:p w:rsidR="00D94BDA" w:rsidRDefault="0076407D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«11.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пунктов 6, 7 настоящих Правил при наличии субсидии на 1 декабря, согласно пунктов 8, 9 настоящих Правил при наличии субсидии на 1 июля, согласно пункта 10 настоящих Правил при наличии субсидии на 1 ноября и отсутствии документов от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указанных в пунктах 6-10 настоящих Правил, Министерство увеличивает ставки предоставления субсидий и выплачивает субсидии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>, предоставившим документы на выплату субсидий</w:t>
      </w:r>
      <w:proofErr w:type="gramEnd"/>
      <w:r>
        <w:rPr>
          <w:rFonts w:ascii="Times New Roman" w:hAnsi="Times New Roman"/>
          <w:sz w:val="28"/>
          <w:szCs w:val="28"/>
        </w:rPr>
        <w:t>, указанных в пунктах 6-10 настоящих Правил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6407D" w:rsidRDefault="0076407D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97CB8">
        <w:rPr>
          <w:rFonts w:ascii="Times New Roman" w:hAnsi="Times New Roman"/>
          <w:sz w:val="28"/>
          <w:szCs w:val="28"/>
        </w:rPr>
        <w:t>в подпункте «б» пункта 13 слово «товарного» исключить;</w:t>
      </w:r>
    </w:p>
    <w:p w:rsidR="0055743F" w:rsidRDefault="00D94BDA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2731">
        <w:rPr>
          <w:rFonts w:ascii="Times New Roman" w:hAnsi="Times New Roman"/>
          <w:sz w:val="28"/>
          <w:szCs w:val="28"/>
        </w:rPr>
        <w:t>)</w:t>
      </w:r>
      <w:r w:rsidR="00BE2EFF">
        <w:rPr>
          <w:rFonts w:ascii="Times New Roman" w:hAnsi="Times New Roman"/>
          <w:sz w:val="28"/>
          <w:szCs w:val="28"/>
        </w:rPr>
        <w:t xml:space="preserve"> </w:t>
      </w:r>
      <w:r w:rsidR="0055743F">
        <w:rPr>
          <w:rFonts w:ascii="Times New Roman" w:hAnsi="Times New Roman"/>
          <w:sz w:val="28"/>
          <w:szCs w:val="28"/>
        </w:rPr>
        <w:t>в приложении №2 к указанному постановлению:</w:t>
      </w:r>
    </w:p>
    <w:p w:rsidR="00670B7E" w:rsidRDefault="0055743F" w:rsidP="00F713D1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70B7E">
        <w:rPr>
          <w:rFonts w:ascii="Times New Roman" w:hAnsi="Times New Roman"/>
          <w:sz w:val="28"/>
          <w:szCs w:val="28"/>
        </w:rPr>
        <w:t>в подпунктах «а», «г» пункт</w:t>
      </w:r>
      <w:r w:rsidR="005C13A5">
        <w:rPr>
          <w:rFonts w:ascii="Times New Roman" w:hAnsi="Times New Roman"/>
          <w:sz w:val="28"/>
          <w:szCs w:val="28"/>
        </w:rPr>
        <w:t>а</w:t>
      </w:r>
      <w:r w:rsidR="00670B7E">
        <w:rPr>
          <w:rFonts w:ascii="Times New Roman" w:hAnsi="Times New Roman"/>
          <w:sz w:val="28"/>
          <w:szCs w:val="28"/>
        </w:rPr>
        <w:t xml:space="preserve"> 4</w:t>
      </w:r>
      <w:r w:rsidR="005C13A5">
        <w:rPr>
          <w:rFonts w:ascii="Times New Roman" w:hAnsi="Times New Roman"/>
          <w:sz w:val="28"/>
          <w:szCs w:val="28"/>
        </w:rPr>
        <w:t xml:space="preserve"> слова «на 1 тонну» заменить словами «на 1 га»;</w:t>
      </w:r>
      <w:r w:rsidR="00670B7E">
        <w:rPr>
          <w:rFonts w:ascii="Times New Roman" w:hAnsi="Times New Roman"/>
          <w:sz w:val="28"/>
          <w:szCs w:val="28"/>
        </w:rPr>
        <w:tab/>
      </w:r>
    </w:p>
    <w:p w:rsidR="0055743F" w:rsidRDefault="005C13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5743F">
        <w:rPr>
          <w:rFonts w:ascii="Times New Roman" w:hAnsi="Times New Roman"/>
          <w:sz w:val="28"/>
          <w:szCs w:val="28"/>
        </w:rPr>
        <w:t>подпункт «з» пункта 5 признать утратившим силу;</w:t>
      </w:r>
    </w:p>
    <w:p w:rsidR="00A11DAB" w:rsidRDefault="005C13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743F">
        <w:rPr>
          <w:rFonts w:ascii="Times New Roman" w:hAnsi="Times New Roman"/>
          <w:sz w:val="28"/>
          <w:szCs w:val="28"/>
        </w:rPr>
        <w:t xml:space="preserve">) </w:t>
      </w:r>
      <w:r w:rsidR="00A11DAB">
        <w:rPr>
          <w:rFonts w:ascii="Times New Roman" w:hAnsi="Times New Roman"/>
          <w:sz w:val="28"/>
          <w:szCs w:val="28"/>
        </w:rPr>
        <w:t>в пункте 8</w:t>
      </w:r>
      <w:r w:rsidR="00883705">
        <w:rPr>
          <w:rFonts w:ascii="Times New Roman" w:hAnsi="Times New Roman"/>
          <w:sz w:val="28"/>
          <w:szCs w:val="28"/>
        </w:rPr>
        <w:t>:</w:t>
      </w:r>
      <w:r w:rsidR="00A11DAB">
        <w:rPr>
          <w:rFonts w:ascii="Times New Roman" w:hAnsi="Times New Roman"/>
          <w:sz w:val="28"/>
          <w:szCs w:val="28"/>
        </w:rPr>
        <w:t xml:space="preserve"> </w:t>
      </w:r>
    </w:p>
    <w:p w:rsidR="0055743F" w:rsidRDefault="00A11DAB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</w:t>
      </w:r>
      <w:r w:rsidR="005574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743F" w:rsidRDefault="0055743F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 w:rsidR="00A11DAB">
        <w:rPr>
          <w:rFonts w:ascii="Times New Roman" w:hAnsi="Times New Roman"/>
          <w:sz w:val="28"/>
          <w:szCs w:val="28"/>
        </w:rPr>
        <w:t xml:space="preserve">структура посевных площадей по форме, утвержденной приказом Министерства, заверенная </w:t>
      </w:r>
      <w:proofErr w:type="spellStart"/>
      <w:r w:rsidR="00A11DAB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="00A11DAB">
        <w:rPr>
          <w:rFonts w:ascii="Times New Roman" w:hAnsi="Times New Roman"/>
          <w:sz w:val="28"/>
          <w:szCs w:val="28"/>
        </w:rPr>
        <w:t xml:space="preserve"> и руководителем уполномоченного органа муниципального образования в Республике Алтай по управлению сельским хозяйством (далее – структура посевных площадей)</w:t>
      </w:r>
      <w:proofErr w:type="gramStart"/>
      <w:r w:rsidR="00A11DAB">
        <w:rPr>
          <w:rFonts w:ascii="Times New Roman" w:hAnsi="Times New Roman"/>
          <w:sz w:val="28"/>
          <w:szCs w:val="28"/>
        </w:rPr>
        <w:t>;»</w:t>
      </w:r>
      <w:proofErr w:type="gramEnd"/>
      <w:r w:rsidR="00A11DAB">
        <w:rPr>
          <w:rFonts w:ascii="Times New Roman" w:hAnsi="Times New Roman"/>
          <w:sz w:val="28"/>
          <w:szCs w:val="28"/>
        </w:rPr>
        <w:t>;</w:t>
      </w:r>
    </w:p>
    <w:p w:rsidR="00A11DAB" w:rsidRDefault="00A11DAB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признать утратившим силу;</w:t>
      </w:r>
    </w:p>
    <w:p w:rsidR="00897CB8" w:rsidRDefault="0055743F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77CBF">
        <w:rPr>
          <w:rFonts w:ascii="Times New Roman" w:hAnsi="Times New Roman"/>
          <w:sz w:val="28"/>
          <w:szCs w:val="28"/>
        </w:rPr>
        <w:t>абзац восьмой пункта 5 приложения № 4 к указанному постановлению признать утратившим силу;</w:t>
      </w:r>
    </w:p>
    <w:p w:rsidR="00953A87" w:rsidRDefault="00A11DAB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7CB8">
        <w:rPr>
          <w:rFonts w:ascii="Times New Roman" w:hAnsi="Times New Roman"/>
          <w:sz w:val="28"/>
          <w:szCs w:val="28"/>
        </w:rPr>
        <w:t>)</w:t>
      </w:r>
      <w:r w:rsidR="00E77CBF">
        <w:rPr>
          <w:rFonts w:ascii="Times New Roman" w:hAnsi="Times New Roman"/>
          <w:sz w:val="28"/>
          <w:szCs w:val="28"/>
        </w:rPr>
        <w:t xml:space="preserve"> в </w:t>
      </w:r>
      <w:r w:rsidR="00A82731">
        <w:rPr>
          <w:rFonts w:ascii="Times New Roman" w:hAnsi="Times New Roman"/>
          <w:sz w:val="28"/>
          <w:szCs w:val="28"/>
        </w:rPr>
        <w:t xml:space="preserve"> </w:t>
      </w:r>
      <w:r w:rsidR="00953A87">
        <w:rPr>
          <w:rFonts w:ascii="Times New Roman" w:hAnsi="Times New Roman"/>
          <w:sz w:val="28"/>
          <w:szCs w:val="28"/>
        </w:rPr>
        <w:t>приложени</w:t>
      </w:r>
      <w:r w:rsidR="00091B50">
        <w:rPr>
          <w:rFonts w:ascii="Times New Roman" w:hAnsi="Times New Roman"/>
          <w:sz w:val="28"/>
          <w:szCs w:val="28"/>
        </w:rPr>
        <w:t>и</w:t>
      </w:r>
      <w:r w:rsidR="00953A87">
        <w:rPr>
          <w:rFonts w:ascii="Times New Roman" w:hAnsi="Times New Roman"/>
          <w:sz w:val="28"/>
          <w:szCs w:val="28"/>
        </w:rPr>
        <w:t xml:space="preserve"> № 5  к указанному постановлению:</w:t>
      </w:r>
    </w:p>
    <w:p w:rsidR="00E77CBF" w:rsidRDefault="00953A87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77CBF">
        <w:rPr>
          <w:rFonts w:ascii="Times New Roman" w:hAnsi="Times New Roman"/>
          <w:sz w:val="28"/>
          <w:szCs w:val="28"/>
        </w:rPr>
        <w:t>абзац шестой пункта 6 признать утратившим силу;</w:t>
      </w:r>
    </w:p>
    <w:p w:rsidR="00953A87" w:rsidRDefault="00E77CBF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53A87">
        <w:rPr>
          <w:rFonts w:ascii="Times New Roman" w:hAnsi="Times New Roman"/>
          <w:sz w:val="28"/>
          <w:szCs w:val="28"/>
        </w:rPr>
        <w:t>дополнить пунктом 21 следующего содержания:</w:t>
      </w:r>
    </w:p>
    <w:p w:rsidR="00953A87" w:rsidRDefault="00953A87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 Министерство осуществляет контроль за целевым использованием Субсидии по каждому получателю Субсидии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F6175" w:rsidRDefault="00953A87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2680A">
        <w:rPr>
          <w:rFonts w:ascii="Times New Roman" w:hAnsi="Times New Roman"/>
          <w:sz w:val="28"/>
          <w:szCs w:val="28"/>
        </w:rPr>
        <w:t>в пункте 22 слово «Гранта» заменить словом «Субсидии»</w:t>
      </w:r>
      <w:r>
        <w:rPr>
          <w:rFonts w:ascii="Times New Roman" w:hAnsi="Times New Roman"/>
          <w:sz w:val="28"/>
          <w:szCs w:val="28"/>
        </w:rPr>
        <w:t>;</w:t>
      </w:r>
    </w:p>
    <w:p w:rsidR="00953A87" w:rsidRDefault="00953A87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23 признать утратившим силу;</w:t>
      </w:r>
    </w:p>
    <w:p w:rsidR="00E77CBF" w:rsidRDefault="00A11DAB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7CBF">
        <w:rPr>
          <w:rFonts w:ascii="Times New Roman" w:hAnsi="Times New Roman"/>
          <w:sz w:val="28"/>
          <w:szCs w:val="28"/>
        </w:rPr>
        <w:t xml:space="preserve">) в </w:t>
      </w:r>
      <w:r w:rsidR="00091B50">
        <w:rPr>
          <w:rFonts w:ascii="Times New Roman" w:hAnsi="Times New Roman"/>
          <w:sz w:val="28"/>
          <w:szCs w:val="28"/>
        </w:rPr>
        <w:t>приложении</w:t>
      </w:r>
      <w:r w:rsidR="00E77CBF">
        <w:rPr>
          <w:rFonts w:ascii="Times New Roman" w:hAnsi="Times New Roman"/>
          <w:sz w:val="28"/>
          <w:szCs w:val="28"/>
        </w:rPr>
        <w:t xml:space="preserve"> № 6 к указанному постановлению</w:t>
      </w:r>
      <w:r w:rsidR="00091B50">
        <w:rPr>
          <w:rFonts w:ascii="Times New Roman" w:hAnsi="Times New Roman"/>
          <w:sz w:val="28"/>
          <w:szCs w:val="28"/>
        </w:rPr>
        <w:t>:</w:t>
      </w:r>
    </w:p>
    <w:p w:rsidR="00091B50" w:rsidRDefault="00091B50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«г» пункта 2 слова «поддержке развития сельскохозяйственной кооперации, предусмотренных Государственной программой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«развитию малых форм хозяйствования и кооперации на селе;»;</w:t>
      </w:r>
    </w:p>
    <w:p w:rsidR="002D280E" w:rsidRDefault="00091B50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D280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3 </w:t>
      </w:r>
      <w:r w:rsidR="002D28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1B50" w:rsidRDefault="002D280E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«Размер субсидии, предоставляемой кооперативу, определяется региональной конкурсной комиссией </w:t>
      </w:r>
      <w:r w:rsidRPr="00F72F85">
        <w:rPr>
          <w:rFonts w:ascii="Times New Roman" w:hAnsi="Times New Roman"/>
          <w:sz w:val="28"/>
          <w:szCs w:val="28"/>
        </w:rPr>
        <w:t>с учетом собственных средств кооператива, внесенных на счет неделимого фонда</w:t>
      </w:r>
      <w:r>
        <w:rPr>
          <w:rFonts w:ascii="Times New Roman" w:hAnsi="Times New Roman"/>
          <w:sz w:val="28"/>
          <w:szCs w:val="28"/>
        </w:rPr>
        <w:t xml:space="preserve"> в размере не менее 40 процентов, в том числе собственных средств не менее 10 процентов от суммы затрат</w:t>
      </w:r>
      <w:r w:rsidRPr="002D280E">
        <w:rPr>
          <w:rFonts w:ascii="Times New Roman" w:hAnsi="Times New Roman"/>
          <w:sz w:val="28"/>
          <w:szCs w:val="28"/>
        </w:rPr>
        <w:t>, указанных в плане расходов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90F09" w:rsidRDefault="00C90F09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первый пункта 8 дополнить словами «, подпунктом «а» пункта 2 настоящих Правил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90F09" w:rsidRDefault="00C90F09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09153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9 </w:t>
      </w:r>
      <w:r w:rsidR="0009153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153B" w:rsidRPr="00F72F85" w:rsidRDefault="0009153B" w:rsidP="00091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2F85">
        <w:rPr>
          <w:rFonts w:ascii="Times New Roman" w:hAnsi="Times New Roman" w:cs="Times New Roman"/>
          <w:sz w:val="28"/>
          <w:szCs w:val="28"/>
        </w:rPr>
        <w:t xml:space="preserve">Региональная конкурсная комиссия  подводит итоги конкурсного отбора и принимает решение, которым определяются кооперативы, признаваемые получателями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72F85">
        <w:rPr>
          <w:rFonts w:ascii="Times New Roman" w:hAnsi="Times New Roman" w:cs="Times New Roman"/>
          <w:sz w:val="28"/>
          <w:szCs w:val="28"/>
        </w:rPr>
        <w:t xml:space="preserve"> с указанием присуждаемых им сумм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F72F85">
        <w:rPr>
          <w:rFonts w:ascii="Times New Roman" w:hAnsi="Times New Roman" w:cs="Times New Roman"/>
          <w:sz w:val="28"/>
          <w:szCs w:val="28"/>
        </w:rPr>
        <w:t xml:space="preserve">, </w:t>
      </w:r>
      <w:r w:rsidRPr="002D280E">
        <w:rPr>
          <w:rFonts w:ascii="Times New Roman" w:hAnsi="Times New Roman" w:cs="Times New Roman"/>
          <w:sz w:val="28"/>
          <w:szCs w:val="28"/>
        </w:rPr>
        <w:t>в течение не более 15 рабочих дней, с</w:t>
      </w:r>
      <w:r w:rsidRPr="00F72F85">
        <w:rPr>
          <w:rFonts w:ascii="Times New Roman" w:hAnsi="Times New Roman" w:cs="Times New Roman"/>
          <w:sz w:val="28"/>
          <w:szCs w:val="28"/>
        </w:rPr>
        <w:t xml:space="preserve"> даты начала заседания региональной конкурсной комиссии</w:t>
      </w:r>
      <w:proofErr w:type="gramStart"/>
      <w:r w:rsidRPr="00F72F85">
        <w:rPr>
          <w:rFonts w:ascii="Times New Roman" w:hAnsi="Times New Roman" w:cs="Times New Roman"/>
          <w:sz w:val="28"/>
          <w:szCs w:val="28"/>
        </w:rPr>
        <w:t>.</w:t>
      </w:r>
      <w:r w:rsidR="002D280E">
        <w:rPr>
          <w:rFonts w:ascii="Times New Roman" w:hAnsi="Times New Roman" w:cs="Times New Roman"/>
          <w:sz w:val="28"/>
          <w:szCs w:val="28"/>
        </w:rPr>
        <w:t>»;</w:t>
      </w:r>
      <w:r w:rsidRPr="00F72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0F09" w:rsidRDefault="00C90F09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10 изложить в следующей редакции:</w:t>
      </w:r>
    </w:p>
    <w:p w:rsidR="00C90F09" w:rsidRDefault="00C90F09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Региональная конкурсная комиссия вправе отказать заявителю в предоставлении субсидии, в случае несоответс</w:t>
      </w:r>
      <w:r w:rsidR="008837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заявителя условиям</w:t>
      </w:r>
      <w:r w:rsidR="00883705">
        <w:rPr>
          <w:rFonts w:ascii="Times New Roman" w:hAnsi="Times New Roman"/>
          <w:sz w:val="28"/>
          <w:szCs w:val="28"/>
        </w:rPr>
        <w:t xml:space="preserve"> установленным пунктом 5 Порядка и подпунктом «а» пункта 2 настоящих Правил, или установления факта предоставления недостоверных сведений в документах, предоставленных в составе заявки</w:t>
      </w:r>
      <w:proofErr w:type="gramStart"/>
      <w:r w:rsidR="00883705">
        <w:rPr>
          <w:rFonts w:ascii="Times New Roman" w:hAnsi="Times New Roman"/>
          <w:sz w:val="28"/>
          <w:szCs w:val="28"/>
        </w:rPr>
        <w:t>.»;</w:t>
      </w:r>
      <w:proofErr w:type="gramEnd"/>
    </w:p>
    <w:p w:rsidR="00883705" w:rsidRDefault="00883705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13 изложить в следующей редакции:</w:t>
      </w:r>
    </w:p>
    <w:p w:rsidR="00883705" w:rsidRDefault="00883705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Эффективность использования предоставленных субсидий оценивается по следующим показателям:</w:t>
      </w:r>
    </w:p>
    <w:p w:rsidR="005C13A5" w:rsidRDefault="005C13A5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новых постоянных рабочих мест, созданных </w:t>
      </w:r>
      <w:r w:rsidR="00E930A5">
        <w:rPr>
          <w:rFonts w:ascii="Times New Roman" w:hAnsi="Times New Roman"/>
          <w:sz w:val="28"/>
          <w:szCs w:val="28"/>
        </w:rPr>
        <w:t xml:space="preserve">получателем субсидии, </w:t>
      </w:r>
      <w:r>
        <w:rPr>
          <w:rFonts w:ascii="Times New Roman" w:hAnsi="Times New Roman"/>
          <w:sz w:val="28"/>
          <w:szCs w:val="28"/>
        </w:rPr>
        <w:t xml:space="preserve"> для развития материально-технической базы (не менее 1 рабочего места на каждые 1,5 млн. руб. субсидии);</w:t>
      </w:r>
    </w:p>
    <w:p w:rsidR="00883705" w:rsidRDefault="005C13A5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прирост объема сельскохозяйственной продукции</w:t>
      </w:r>
      <w:r w:rsidR="00E930A5">
        <w:rPr>
          <w:rFonts w:ascii="Times New Roman" w:hAnsi="Times New Roman"/>
          <w:sz w:val="28"/>
          <w:szCs w:val="28"/>
        </w:rPr>
        <w:t>, реализованной получателем субсидии (не менее 10% к объему реализованной продукции за предыдущий год)</w:t>
      </w:r>
      <w:proofErr w:type="gramStart"/>
      <w:r w:rsidR="00E930A5">
        <w:rPr>
          <w:rFonts w:ascii="Times New Roman" w:hAnsi="Times New Roman"/>
          <w:sz w:val="28"/>
          <w:szCs w:val="28"/>
        </w:rPr>
        <w:t>.</w:t>
      </w:r>
      <w:r w:rsidR="00F713D1">
        <w:rPr>
          <w:rFonts w:ascii="Times New Roman" w:hAnsi="Times New Roman"/>
          <w:sz w:val="28"/>
          <w:szCs w:val="28"/>
        </w:rPr>
        <w:t>»</w:t>
      </w:r>
      <w:proofErr w:type="gramEnd"/>
      <w:r w:rsidR="00F713D1">
        <w:rPr>
          <w:rFonts w:ascii="Times New Roman" w:hAnsi="Times New Roman"/>
          <w:sz w:val="28"/>
          <w:szCs w:val="28"/>
        </w:rPr>
        <w:t>;</w:t>
      </w:r>
    </w:p>
    <w:p w:rsidR="00E930A5" w:rsidRPr="006D4257" w:rsidRDefault="00A11DAB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57">
        <w:rPr>
          <w:rFonts w:ascii="Times New Roman" w:hAnsi="Times New Roman"/>
          <w:sz w:val="28"/>
          <w:szCs w:val="28"/>
        </w:rPr>
        <w:t>7</w:t>
      </w:r>
      <w:r w:rsidR="00953A87" w:rsidRPr="006D4257">
        <w:rPr>
          <w:rFonts w:ascii="Times New Roman" w:hAnsi="Times New Roman"/>
          <w:sz w:val="28"/>
          <w:szCs w:val="28"/>
        </w:rPr>
        <w:t xml:space="preserve">) </w:t>
      </w:r>
      <w:r w:rsidR="00E930A5" w:rsidRPr="006D4257">
        <w:rPr>
          <w:rFonts w:ascii="Times New Roman" w:hAnsi="Times New Roman"/>
          <w:sz w:val="28"/>
          <w:szCs w:val="28"/>
        </w:rPr>
        <w:t xml:space="preserve">в </w:t>
      </w:r>
      <w:r w:rsidR="00E77CBF" w:rsidRPr="006D4257">
        <w:rPr>
          <w:rFonts w:ascii="Times New Roman" w:hAnsi="Times New Roman"/>
          <w:sz w:val="28"/>
          <w:szCs w:val="28"/>
        </w:rPr>
        <w:t xml:space="preserve">приложение №7 </w:t>
      </w:r>
      <w:r w:rsidR="00E930A5" w:rsidRPr="006D4257">
        <w:rPr>
          <w:rFonts w:ascii="Times New Roman" w:hAnsi="Times New Roman"/>
          <w:sz w:val="28"/>
          <w:szCs w:val="28"/>
        </w:rPr>
        <w:t>к указанному постановлению:</w:t>
      </w:r>
    </w:p>
    <w:p w:rsidR="00953A87" w:rsidRPr="006D4257" w:rsidRDefault="00E930A5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57">
        <w:rPr>
          <w:rFonts w:ascii="Times New Roman" w:hAnsi="Times New Roman"/>
          <w:sz w:val="28"/>
          <w:szCs w:val="28"/>
        </w:rPr>
        <w:t xml:space="preserve">а) </w:t>
      </w:r>
      <w:r w:rsidR="00D94BDA" w:rsidRPr="006D4257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E930A5" w:rsidRPr="006D4257" w:rsidRDefault="00D94BDA" w:rsidP="00F713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4257">
        <w:rPr>
          <w:rFonts w:ascii="Times New Roman" w:hAnsi="Times New Roman"/>
          <w:sz w:val="28"/>
          <w:szCs w:val="28"/>
        </w:rPr>
        <w:t xml:space="preserve">«5. </w:t>
      </w:r>
      <w:r w:rsidR="00E930A5" w:rsidRPr="006D4257">
        <w:rPr>
          <w:rFonts w:ascii="Times New Roman" w:eastAsia="Calibri" w:hAnsi="Times New Roman"/>
          <w:sz w:val="28"/>
          <w:szCs w:val="28"/>
        </w:rPr>
        <w:t>Субсидии из федерального бюджета предоставляются:</w:t>
      </w:r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D4257">
        <w:rPr>
          <w:rFonts w:ascii="Times New Roman" w:eastAsia="Calibri" w:hAnsi="Times New Roman"/>
          <w:sz w:val="28"/>
          <w:szCs w:val="28"/>
        </w:rPr>
        <w:t xml:space="preserve">а) по кредитам (займам), предусмотренным </w:t>
      </w:r>
      <w:hyperlink r:id="rId11" w:history="1">
        <w:r w:rsidRPr="006D4257">
          <w:rPr>
            <w:rFonts w:ascii="Times New Roman" w:eastAsia="Calibri" w:hAnsi="Times New Roman"/>
            <w:sz w:val="28"/>
            <w:szCs w:val="28"/>
          </w:rPr>
          <w:t>подпунктом «а» пункта 2</w:t>
        </w:r>
      </w:hyperlink>
      <w:r w:rsidRPr="006D4257">
        <w:rPr>
          <w:rFonts w:ascii="Times New Roman" w:eastAsia="Calibri" w:hAnsi="Times New Roman"/>
          <w:sz w:val="28"/>
          <w:szCs w:val="28"/>
        </w:rPr>
        <w:t xml:space="preserve"> Правил, - в размере 80 процентов ставки рефинансирования (учетной ставки</w:t>
      </w:r>
      <w:r w:rsidRPr="00FF2206">
        <w:rPr>
          <w:rFonts w:ascii="Times New Roman" w:eastAsia="Calibri" w:hAnsi="Times New Roman"/>
          <w:sz w:val="28"/>
          <w:szCs w:val="28"/>
        </w:rPr>
        <w:t>) Центрального банка Российской Федерации, а по указанным кредитам (займам), полученным заемщиками (за исключением граждан, ведущих личное подсобное хозяйство и сельскохозяйственных потребительских кооперативов), занимающимися производством мяса крупного рогатого скота и молока, - в размере 100 процентов ставки рефинансирования (учетной ставки) Центрального банка Российской Федерации;</w:t>
      </w:r>
      <w:proofErr w:type="gramEnd"/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F2206">
        <w:rPr>
          <w:rFonts w:ascii="Times New Roman" w:eastAsia="Calibri" w:hAnsi="Times New Roman"/>
          <w:sz w:val="28"/>
          <w:szCs w:val="28"/>
        </w:rPr>
        <w:t xml:space="preserve">б) по кредитам (займам), предусмотренным </w:t>
      </w:r>
      <w:hyperlink r:id="rId12" w:history="1">
        <w:r w:rsidRPr="00FF2206">
          <w:rPr>
            <w:rFonts w:ascii="Times New Roman" w:eastAsia="Calibri" w:hAnsi="Times New Roman"/>
            <w:sz w:val="28"/>
            <w:szCs w:val="28"/>
          </w:rPr>
          <w:t>подпунктами «б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» и </w:t>
      </w:r>
      <w:hyperlink r:id="rId13" w:history="1">
        <w:r w:rsidRPr="00FF2206">
          <w:rPr>
            <w:rFonts w:ascii="Times New Roman" w:eastAsia="Calibri" w:hAnsi="Times New Roman"/>
            <w:sz w:val="28"/>
            <w:szCs w:val="28"/>
          </w:rPr>
          <w:t>«б</w:t>
        </w:r>
        <w:r>
          <w:rPr>
            <w:rFonts w:ascii="Times New Roman" w:eastAsia="Calibri" w:hAnsi="Times New Roman"/>
            <w:sz w:val="28"/>
            <w:szCs w:val="28"/>
          </w:rPr>
          <w:t xml:space="preserve"> </w:t>
        </w:r>
        <w:r w:rsidRPr="00FF2206">
          <w:rPr>
            <w:rFonts w:ascii="Times New Roman" w:eastAsia="Calibri" w:hAnsi="Times New Roman"/>
            <w:sz w:val="28"/>
            <w:szCs w:val="28"/>
          </w:rPr>
          <w:t>(1)» пункта 2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 Правил, - в размере двух третьих ставки рефинансирования (учетной ставки) Центрального банка Российской Федерации, а по указанным кредитам (займам), полученным заемщиками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</w:t>
      </w:r>
      <w:proofErr w:type="gramEnd"/>
      <w:r w:rsidRPr="00FF220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F2206">
        <w:rPr>
          <w:rFonts w:ascii="Times New Roman" w:eastAsia="Calibri" w:hAnsi="Times New Roman"/>
          <w:sz w:val="28"/>
          <w:szCs w:val="28"/>
        </w:rPr>
        <w:t xml:space="preserve">Российской Федерации, а заемщиками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</w:t>
      </w:r>
      <w:r w:rsidRPr="00FF2206">
        <w:rPr>
          <w:rFonts w:ascii="Times New Roman" w:eastAsia="Calibri" w:hAnsi="Times New Roman"/>
          <w:sz w:val="28"/>
          <w:szCs w:val="28"/>
        </w:rPr>
        <w:lastRenderedPageBreak/>
        <w:t xml:space="preserve">скота, на развитие мясного скотоводства, включая первичную и (или) последующую (промышленную) переработку мяса крупного рогатого скота, а также на развитие </w:t>
      </w:r>
      <w:proofErr w:type="spellStart"/>
      <w:r w:rsidRPr="00FF2206">
        <w:rPr>
          <w:rFonts w:ascii="Times New Roman" w:eastAsia="Calibri" w:hAnsi="Times New Roman"/>
          <w:sz w:val="28"/>
          <w:szCs w:val="28"/>
        </w:rPr>
        <w:t>селекционно</w:t>
      </w:r>
      <w:proofErr w:type="spellEnd"/>
      <w:r w:rsidRPr="00FF2206">
        <w:rPr>
          <w:rFonts w:ascii="Times New Roman" w:eastAsia="Calibri" w:hAnsi="Times New Roman"/>
          <w:sz w:val="28"/>
          <w:szCs w:val="28"/>
        </w:rPr>
        <w:t xml:space="preserve">-семеноводческих центров в растениеводстве и </w:t>
      </w:r>
      <w:proofErr w:type="spellStart"/>
      <w:r w:rsidRPr="00FF2206">
        <w:rPr>
          <w:rFonts w:ascii="Times New Roman" w:eastAsia="Calibri" w:hAnsi="Times New Roman"/>
          <w:sz w:val="28"/>
          <w:szCs w:val="28"/>
        </w:rPr>
        <w:t>селекционно</w:t>
      </w:r>
      <w:proofErr w:type="spellEnd"/>
      <w:r w:rsidRPr="00FF2206">
        <w:rPr>
          <w:rFonts w:ascii="Times New Roman" w:eastAsia="Calibri" w:hAnsi="Times New Roman"/>
          <w:sz w:val="28"/>
          <w:szCs w:val="28"/>
        </w:rPr>
        <w:t>-генетических центров в животноводстве, - в размере 100 процентов ставки рефинансирования (учетной ставки) Центрального банка Российской</w:t>
      </w:r>
      <w:proofErr w:type="gramEnd"/>
      <w:r w:rsidRPr="00FF2206">
        <w:rPr>
          <w:rFonts w:ascii="Times New Roman" w:eastAsia="Calibri" w:hAnsi="Times New Roman"/>
          <w:sz w:val="28"/>
          <w:szCs w:val="28"/>
        </w:rPr>
        <w:t xml:space="preserve"> Федерации;</w:t>
      </w:r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728B">
        <w:rPr>
          <w:rFonts w:ascii="Times New Roman" w:eastAsia="Calibri" w:hAnsi="Times New Roman"/>
          <w:sz w:val="28"/>
          <w:szCs w:val="28"/>
        </w:rPr>
        <w:t xml:space="preserve">в) по кредитам (займам), предусмотренным </w:t>
      </w:r>
      <w:hyperlink r:id="rId14" w:history="1">
        <w:r w:rsidRPr="0071728B">
          <w:rPr>
            <w:rFonts w:ascii="Times New Roman" w:eastAsia="Calibri" w:hAnsi="Times New Roman"/>
            <w:sz w:val="28"/>
            <w:szCs w:val="28"/>
          </w:rPr>
          <w:t>подпунктом «е» пункта 2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 Правил, по которым кредитные договоры (договоры займа) заключены по 31 декабря 2012 года включительно и предоставлены в Министерство до 1 июля 2014 года, - в размере 95 процентов ставки рефинансирования (учетной ставки) Центрального банка Российской Федерации;</w:t>
      </w:r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2206">
        <w:rPr>
          <w:rFonts w:ascii="Times New Roman" w:eastAsia="Calibri" w:hAnsi="Times New Roman"/>
          <w:sz w:val="28"/>
          <w:szCs w:val="28"/>
        </w:rPr>
        <w:t xml:space="preserve">г) по кредитам (займам), предусмотренным </w:t>
      </w:r>
      <w:hyperlink r:id="rId15" w:history="1">
        <w:r w:rsidRPr="00FF2206">
          <w:rPr>
            <w:rFonts w:ascii="Times New Roman" w:eastAsia="Calibri" w:hAnsi="Times New Roman"/>
            <w:sz w:val="28"/>
            <w:szCs w:val="28"/>
          </w:rPr>
          <w:t>абзацем вторым подпункта «е» пункта 2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 Правил, по которым кредитные договоры (договоры займа) заключены с 1 января 2013 года:</w:t>
      </w:r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2206">
        <w:rPr>
          <w:rFonts w:ascii="Times New Roman" w:eastAsia="Calibri" w:hAnsi="Times New Roman"/>
          <w:sz w:val="28"/>
          <w:szCs w:val="28"/>
        </w:rPr>
        <w:t>на срок до 5 лет, - на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 не превышает 150 тыс. рублей на одно хозяйство - в размере двух третьих ставки рефинансирования (учетной ставки) Центрального банка Российской Федерации;</w:t>
      </w:r>
    </w:p>
    <w:p w:rsidR="00E930A5" w:rsidRPr="00FF2206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F2206">
        <w:rPr>
          <w:rFonts w:ascii="Times New Roman" w:eastAsia="Calibri" w:hAnsi="Times New Roman"/>
          <w:sz w:val="28"/>
          <w:szCs w:val="28"/>
        </w:rPr>
        <w:t>на срок до 2 лет, - на приобретение кормов, материалов для теплиц, племенного молодняка сельскохозяйственных животных при условии, что общая сумма кредита (займа), полученного гражданином, ведущим личное подсобное хозяйство, в текущем году не превышает 300 тыс. рублей на одно хозяйство - в размере двух третьих ставки рефинансирования (учетной ставки) Центрального банка Российской Федерации;</w:t>
      </w:r>
      <w:proofErr w:type="gramEnd"/>
    </w:p>
    <w:p w:rsidR="00E930A5" w:rsidRDefault="00E930A5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2206">
        <w:rPr>
          <w:rFonts w:ascii="Times New Roman" w:eastAsia="Calibri" w:hAnsi="Times New Roman"/>
          <w:sz w:val="28"/>
          <w:szCs w:val="28"/>
        </w:rPr>
        <w:t xml:space="preserve">д) по кредитам (займам), предусмотренным </w:t>
      </w:r>
      <w:hyperlink r:id="rId16" w:history="1">
        <w:r w:rsidRPr="00FF2206">
          <w:rPr>
            <w:rFonts w:ascii="Times New Roman" w:eastAsia="Calibri" w:hAnsi="Times New Roman"/>
            <w:sz w:val="28"/>
            <w:szCs w:val="28"/>
          </w:rPr>
          <w:t>абзацами восьмым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 и </w:t>
      </w:r>
      <w:hyperlink r:id="rId17" w:history="1">
        <w:r w:rsidRPr="00FF2206">
          <w:rPr>
            <w:rFonts w:ascii="Times New Roman" w:eastAsia="Calibri" w:hAnsi="Times New Roman"/>
            <w:sz w:val="28"/>
            <w:szCs w:val="28"/>
          </w:rPr>
          <w:t>тринадцатым подпункта «е» пункта 2</w:t>
        </w:r>
      </w:hyperlink>
      <w:r w:rsidRPr="00FF2206">
        <w:rPr>
          <w:rFonts w:ascii="Times New Roman" w:eastAsia="Calibri" w:hAnsi="Times New Roman"/>
          <w:sz w:val="28"/>
          <w:szCs w:val="28"/>
        </w:rPr>
        <w:t xml:space="preserve"> Правил, по которым кредитные договора (договоры займам) заключены с 1 января 2013 года, - в размере двух третьих ставки рефинансирования (учетной ставки) Централь</w:t>
      </w:r>
      <w:r>
        <w:rPr>
          <w:rFonts w:ascii="Times New Roman" w:eastAsia="Calibri" w:hAnsi="Times New Roman"/>
          <w:sz w:val="28"/>
          <w:szCs w:val="28"/>
        </w:rPr>
        <w:t>ного банка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r w:rsidR="00F713D1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F713D1" w:rsidRDefault="00F713D1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в пункте 7 слово «инвестиционного» заменить словом «краткосрочного»;</w:t>
      </w:r>
    </w:p>
    <w:p w:rsidR="00F713D1" w:rsidRDefault="00F713D1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в подпункте «б» пункта 9 слова «, а также графика погашения кредита (займа) и уплата процентов по нему»</w:t>
      </w:r>
      <w:r w:rsidR="00DC3636">
        <w:rPr>
          <w:rFonts w:ascii="Times New Roman" w:eastAsia="Calibri" w:hAnsi="Times New Roman"/>
          <w:sz w:val="28"/>
          <w:szCs w:val="28"/>
        </w:rPr>
        <w:t xml:space="preserve"> исключить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713D1" w:rsidRPr="00FF2206" w:rsidRDefault="00F713D1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пункт 10 признать утратившим силу</w:t>
      </w:r>
    </w:p>
    <w:p w:rsidR="00D94BDA" w:rsidRPr="00A11DAB" w:rsidRDefault="00D94BDA" w:rsidP="00F7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175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 xml:space="preserve">  Глава Республики Алтай,</w:t>
      </w: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 xml:space="preserve">        Республики Алтай</w:t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  <w:t xml:space="preserve">           А.В. Бердников</w:t>
      </w: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88A">
        <w:rPr>
          <w:rFonts w:ascii="Times New Roman" w:hAnsi="Times New Roman"/>
          <w:b/>
          <w:bCs/>
          <w:sz w:val="28"/>
          <w:szCs w:val="28"/>
        </w:rPr>
        <w:lastRenderedPageBreak/>
        <w:t>По</w:t>
      </w:r>
      <w:r w:rsidRPr="00C7088A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постановления 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>Правительства Республики Алтай»</w:t>
      </w:r>
    </w:p>
    <w:p w:rsidR="002F6175" w:rsidRPr="00C7088A" w:rsidRDefault="002F6175" w:rsidP="00F713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>Субъектом нормотворческой инициативы является Правительство Республики Алтай, разработчиком проекта постановления Правительства Республики Алтай «</w:t>
      </w:r>
      <w:r w:rsidRPr="00C7088A">
        <w:rPr>
          <w:rFonts w:ascii="Times New Roman" w:hAnsi="Times New Roman"/>
          <w:bCs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C7088A">
        <w:rPr>
          <w:rFonts w:ascii="Times New Roman" w:hAnsi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2F6175" w:rsidRPr="00C7088A" w:rsidRDefault="002F6175" w:rsidP="00F713D1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C7088A">
        <w:rPr>
          <w:sz w:val="28"/>
          <w:szCs w:val="28"/>
        </w:rPr>
        <w:t>Предметом регулирования проекта постановление является:</w:t>
      </w:r>
    </w:p>
    <w:p w:rsidR="002F6175" w:rsidRPr="00C7088A" w:rsidRDefault="001D424F" w:rsidP="00F7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88A">
        <w:rPr>
          <w:rFonts w:ascii="Times New Roman" w:hAnsi="Times New Roman"/>
          <w:sz w:val="28"/>
          <w:szCs w:val="28"/>
        </w:rPr>
        <w:t xml:space="preserve">Внесение изменений в </w:t>
      </w:r>
      <w:hyperlink r:id="rId18" w:history="1">
        <w:r w:rsidRPr="00C7088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7088A">
        <w:rPr>
          <w:rFonts w:ascii="Times New Roman" w:hAnsi="Times New Roman"/>
          <w:sz w:val="28"/>
          <w:szCs w:val="28"/>
        </w:rPr>
        <w:t xml:space="preserve"> Правительства Республики Алтай от 8 февраля 2017 года № 31 «</w:t>
      </w:r>
      <w:r w:rsidRPr="00C7088A">
        <w:rPr>
          <w:rFonts w:ascii="Times New Roman" w:hAnsi="Times New Roman"/>
          <w:bCs/>
          <w:sz w:val="28"/>
          <w:szCs w:val="28"/>
        </w:rPr>
        <w:t xml:space="preserve">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Алтай» и </w:t>
      </w:r>
      <w:hyperlink r:id="rId19" w:history="1">
        <w:r w:rsidRPr="00C7088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7088A">
        <w:rPr>
          <w:rFonts w:ascii="Times New Roman" w:hAnsi="Times New Roman"/>
          <w:sz w:val="28"/>
          <w:szCs w:val="28"/>
        </w:rPr>
        <w:t xml:space="preserve"> Правительства Республики Алтай от 8 февраля 2017 года № 32 «</w:t>
      </w:r>
      <w:r w:rsidRPr="00C7088A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C7088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088A">
        <w:rPr>
          <w:rFonts w:ascii="Times New Roman" w:hAnsi="Times New Roman"/>
          <w:bCs/>
          <w:sz w:val="28"/>
          <w:szCs w:val="28"/>
        </w:rPr>
        <w:t>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Алтай»</w:t>
      </w:r>
      <w:r w:rsidR="00F713D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F6175" w:rsidRPr="00C7088A" w:rsidRDefault="002F6175" w:rsidP="00F713D1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C7088A">
        <w:rPr>
          <w:sz w:val="28"/>
          <w:szCs w:val="28"/>
        </w:rPr>
        <w:t xml:space="preserve">Правовым основанием принятия проекта постановления являются: </w:t>
      </w:r>
    </w:p>
    <w:p w:rsidR="002F6175" w:rsidRPr="00C7088A" w:rsidRDefault="002F6175" w:rsidP="00F71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согласно которому утверждены общие </w:t>
      </w:r>
      <w:proofErr w:type="gramStart"/>
      <w:r w:rsidRPr="00C7088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7088A">
        <w:rPr>
          <w:rFonts w:ascii="Times New Roman" w:hAnsi="Times New Roman" w:cs="Times New Roman"/>
          <w:sz w:val="28"/>
          <w:szCs w:val="28"/>
        </w:rPr>
        <w:t xml:space="preserve"> предъявляемые к нормативным правовым актам;</w:t>
      </w:r>
    </w:p>
    <w:p w:rsidR="002F6175" w:rsidRPr="00C7088A" w:rsidRDefault="002F6175" w:rsidP="00F713D1">
      <w:pPr>
        <w:pStyle w:val="a4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пункт 2 статьи 40  Закона  Республики Алтай  от 5  марта  2008 года </w:t>
      </w:r>
      <w:r w:rsidRPr="00C7088A">
        <w:rPr>
          <w:rFonts w:ascii="Times New Roman" w:hAnsi="Times New Roman" w:cs="Times New Roman"/>
          <w:color w:val="auto"/>
          <w:sz w:val="28"/>
          <w:szCs w:val="28"/>
        </w:rPr>
        <w:br/>
        <w:t>№ 18-РЗ «О нормативных правовых актах Республики Алтай», согласно которому изменение или отмена  нормативных правовых актов Правительства Республики Алтай, их отдельных положений осуществляются органом государственной власти Республики Алтай, принявшим данный нормативный правовой акт.</w:t>
      </w:r>
    </w:p>
    <w:p w:rsidR="001D424F" w:rsidRPr="00C7088A" w:rsidRDefault="002F6175" w:rsidP="00F713D1">
      <w:pPr>
        <w:pStyle w:val="a4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Целью принятия проекта Постановления является </w:t>
      </w:r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устранение технических ошибок из текста </w:t>
      </w:r>
      <w:hyperlink r:id="rId20" w:history="1">
        <w:proofErr w:type="gramStart"/>
        <w:r w:rsidR="001D424F" w:rsidRPr="00C7088A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Республики </w:t>
      </w:r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Алтай от 8 февраля 2017 года № 31 </w:t>
      </w:r>
      <w:r w:rsidR="001D424F" w:rsidRPr="00C708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hyperlink r:id="rId21" w:history="1">
        <w:r w:rsidR="001D424F" w:rsidRPr="00C7088A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я Правительства Республики Алтай от 8 февраля 2017 года № 32. </w:t>
      </w:r>
    </w:p>
    <w:p w:rsidR="0082680A" w:rsidRDefault="002F6175" w:rsidP="00F713D1">
      <w:pPr>
        <w:pStyle w:val="a4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Проект постановления </w:t>
      </w:r>
      <w:r w:rsidR="001D424F"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подлежит проведению процедуры оценки регулирующего воздействия. </w:t>
      </w:r>
    </w:p>
    <w:p w:rsidR="002F6175" w:rsidRPr="00C7088A" w:rsidRDefault="002F6175" w:rsidP="00F713D1">
      <w:pPr>
        <w:pStyle w:val="a4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7088A"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</w:t>
      </w:r>
      <w:r w:rsidR="00F713D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7088A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2F6175" w:rsidRPr="00C7088A" w:rsidRDefault="002F6175" w:rsidP="00F713D1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C7088A"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2F6175" w:rsidRPr="00C7088A" w:rsidRDefault="002F6175" w:rsidP="00F7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 xml:space="preserve">Министр                 </w:t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  <w:t xml:space="preserve">  </w:t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</w:r>
      <w:r w:rsidRPr="00C7088A">
        <w:rPr>
          <w:rFonts w:ascii="Times New Roman" w:hAnsi="Times New Roman"/>
          <w:sz w:val="28"/>
          <w:szCs w:val="28"/>
        </w:rPr>
        <w:tab/>
        <w:t xml:space="preserve">В.И. Безрученков                </w:t>
      </w: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424F" w:rsidRPr="00C7088A" w:rsidRDefault="001D424F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88A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постановления 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>Правительства Республики Алтай»</w:t>
      </w:r>
    </w:p>
    <w:p w:rsidR="002F6175" w:rsidRPr="00C7088A" w:rsidRDefault="002F6175" w:rsidP="00F713D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75" w:rsidRPr="00C7088A" w:rsidRDefault="002F6175" w:rsidP="00F713D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6175" w:rsidRPr="00C7088A" w:rsidRDefault="002F6175" w:rsidP="00F713D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088A"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</w:t>
      </w:r>
      <w:r w:rsidR="001D424F" w:rsidRPr="00C7088A">
        <w:rPr>
          <w:rFonts w:ascii="Times New Roman" w:hAnsi="Times New Roman"/>
          <w:bCs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C7088A">
        <w:rPr>
          <w:rFonts w:ascii="Times New Roman" w:hAnsi="Times New Roman"/>
          <w:sz w:val="28"/>
          <w:szCs w:val="28"/>
        </w:rPr>
        <w:t xml:space="preserve">» 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в ведомственной  росписи Минсельхоза Республики Алтай.   </w:t>
      </w:r>
    </w:p>
    <w:p w:rsidR="002F6175" w:rsidRPr="00C7088A" w:rsidRDefault="002F6175" w:rsidP="00F713D1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2F6175" w:rsidRPr="00C7088A" w:rsidRDefault="002F6175" w:rsidP="00F713D1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C7088A">
        <w:rPr>
          <w:b/>
          <w:sz w:val="28"/>
          <w:szCs w:val="28"/>
        </w:rPr>
        <w:t>_________________</w:t>
      </w:r>
    </w:p>
    <w:p w:rsidR="002F6175" w:rsidRPr="00C7088A" w:rsidRDefault="002F6175" w:rsidP="00F713D1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2F6175" w:rsidRPr="00C7088A" w:rsidRDefault="002F6175" w:rsidP="00F713D1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2F6175" w:rsidRPr="00C7088A" w:rsidRDefault="002F6175" w:rsidP="00F713D1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088A">
        <w:rPr>
          <w:rFonts w:ascii="Times New Roman" w:hAnsi="Times New Roman"/>
          <w:b/>
          <w:sz w:val="28"/>
          <w:szCs w:val="28"/>
        </w:rPr>
        <w:br w:type="page"/>
      </w:r>
    </w:p>
    <w:p w:rsidR="002F6175" w:rsidRPr="00C7088A" w:rsidRDefault="002F6175" w:rsidP="00F713D1">
      <w:pPr>
        <w:pStyle w:val="a7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8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F6175" w:rsidRPr="00C7088A" w:rsidRDefault="002F6175" w:rsidP="00F7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8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C7088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7088A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«О внесении изменений в некоторые постановления Правительства Республики Алтай»</w:t>
      </w:r>
    </w:p>
    <w:p w:rsidR="002F6175" w:rsidRPr="00C7088A" w:rsidRDefault="002F6175" w:rsidP="00F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175" w:rsidRPr="00C7088A" w:rsidRDefault="002F6175" w:rsidP="00F713D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7088A">
        <w:rPr>
          <w:sz w:val="28"/>
          <w:szCs w:val="28"/>
        </w:rPr>
        <w:t>Принятие проекта постановления Правительства Республики Алтай «</w:t>
      </w:r>
      <w:r w:rsidR="001D424F" w:rsidRPr="00C7088A">
        <w:rPr>
          <w:bCs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C7088A">
        <w:rPr>
          <w:sz w:val="28"/>
          <w:szCs w:val="28"/>
        </w:rPr>
        <w:t xml:space="preserve">», </w:t>
      </w:r>
      <w:r w:rsidR="001D424F" w:rsidRPr="00C7088A">
        <w:rPr>
          <w:sz w:val="28"/>
          <w:szCs w:val="28"/>
        </w:rPr>
        <w:t xml:space="preserve">не потребует признания </w:t>
      </w:r>
      <w:proofErr w:type="gramStart"/>
      <w:r w:rsidR="001D424F" w:rsidRPr="00C7088A">
        <w:rPr>
          <w:sz w:val="28"/>
          <w:szCs w:val="28"/>
        </w:rPr>
        <w:t>утратившими</w:t>
      </w:r>
      <w:proofErr w:type="gramEnd"/>
      <w:r w:rsidR="001D424F" w:rsidRPr="00C7088A">
        <w:rPr>
          <w:sz w:val="28"/>
          <w:szCs w:val="28"/>
        </w:rPr>
        <w:t xml:space="preserve"> силу, приостановления, внесения изменений, дополнений иных нормативных правовых актов Республики Алтай.</w:t>
      </w:r>
    </w:p>
    <w:p w:rsidR="002F6175" w:rsidRPr="00C7088A" w:rsidRDefault="002F6175" w:rsidP="00F713D1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sectPr w:rsidR="002F6175" w:rsidRPr="00C7088A" w:rsidSect="002F6175">
      <w:headerReference w:type="default" r:id="rId22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8E" w:rsidRDefault="006F428E" w:rsidP="002F6175">
      <w:pPr>
        <w:spacing w:after="0" w:line="240" w:lineRule="auto"/>
      </w:pPr>
      <w:r>
        <w:separator/>
      </w:r>
    </w:p>
  </w:endnote>
  <w:endnote w:type="continuationSeparator" w:id="0">
    <w:p w:rsidR="006F428E" w:rsidRDefault="006F428E" w:rsidP="002F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8E" w:rsidRDefault="006F428E" w:rsidP="002F6175">
      <w:pPr>
        <w:spacing w:after="0" w:line="240" w:lineRule="auto"/>
      </w:pPr>
      <w:r>
        <w:separator/>
      </w:r>
    </w:p>
  </w:footnote>
  <w:footnote w:type="continuationSeparator" w:id="0">
    <w:p w:rsidR="006F428E" w:rsidRDefault="006F428E" w:rsidP="002F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918843"/>
      <w:docPartObj>
        <w:docPartGallery w:val="Page Numbers (Top of Page)"/>
        <w:docPartUnique/>
      </w:docPartObj>
    </w:sdtPr>
    <w:sdtEndPr/>
    <w:sdtContent>
      <w:p w:rsidR="002F6175" w:rsidRDefault="002F61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74">
          <w:rPr>
            <w:noProof/>
          </w:rPr>
          <w:t>2</w:t>
        </w:r>
        <w:r>
          <w:fldChar w:fldCharType="end"/>
        </w:r>
      </w:p>
    </w:sdtContent>
  </w:sdt>
  <w:p w:rsidR="002F6175" w:rsidRDefault="002F61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700"/>
    <w:multiLevelType w:val="hybridMultilevel"/>
    <w:tmpl w:val="1DE658A6"/>
    <w:lvl w:ilvl="0" w:tplc="6E960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10040"/>
    <w:multiLevelType w:val="hybridMultilevel"/>
    <w:tmpl w:val="43A0E08E"/>
    <w:lvl w:ilvl="0" w:tplc="D9ECE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E1A34"/>
    <w:multiLevelType w:val="hybridMultilevel"/>
    <w:tmpl w:val="64684E10"/>
    <w:lvl w:ilvl="0" w:tplc="EFA41FCE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9"/>
    <w:rsid w:val="00020EB5"/>
    <w:rsid w:val="00063174"/>
    <w:rsid w:val="0009153B"/>
    <w:rsid w:val="00091B50"/>
    <w:rsid w:val="000A4015"/>
    <w:rsid w:val="0013486D"/>
    <w:rsid w:val="001444A8"/>
    <w:rsid w:val="001730E8"/>
    <w:rsid w:val="001D424F"/>
    <w:rsid w:val="002D280E"/>
    <w:rsid w:val="002D40E2"/>
    <w:rsid w:val="002F6175"/>
    <w:rsid w:val="005013D4"/>
    <w:rsid w:val="0055743F"/>
    <w:rsid w:val="005C13A5"/>
    <w:rsid w:val="00670B7E"/>
    <w:rsid w:val="006A660F"/>
    <w:rsid w:val="006D4257"/>
    <w:rsid w:val="006F428E"/>
    <w:rsid w:val="0076407D"/>
    <w:rsid w:val="0082680A"/>
    <w:rsid w:val="00860BCD"/>
    <w:rsid w:val="00883705"/>
    <w:rsid w:val="00897CB8"/>
    <w:rsid w:val="008A230D"/>
    <w:rsid w:val="00926325"/>
    <w:rsid w:val="00953A87"/>
    <w:rsid w:val="00A040C9"/>
    <w:rsid w:val="00A11DAB"/>
    <w:rsid w:val="00A82731"/>
    <w:rsid w:val="00BE2EFF"/>
    <w:rsid w:val="00C7088A"/>
    <w:rsid w:val="00C90F09"/>
    <w:rsid w:val="00CD6E82"/>
    <w:rsid w:val="00D94BDA"/>
    <w:rsid w:val="00DC3636"/>
    <w:rsid w:val="00E0661D"/>
    <w:rsid w:val="00E77CBF"/>
    <w:rsid w:val="00E930A5"/>
    <w:rsid w:val="00F00B28"/>
    <w:rsid w:val="00F713D1"/>
    <w:rsid w:val="00F92D5F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04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0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4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040C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6175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617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1"/>
    <w:locked/>
    <w:rsid w:val="002F61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6175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paragraph" w:customStyle="1" w:styleId="ConsPlusNormal">
    <w:name w:val="ConsPlusNormal"/>
    <w:rsid w:val="002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2F61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F6175"/>
    <w:pPr>
      <w:shd w:val="clear" w:color="auto" w:fill="FFFFFF"/>
      <w:spacing w:after="0" w:line="629" w:lineRule="exact"/>
      <w:jc w:val="center"/>
      <w:outlineLvl w:val="0"/>
    </w:pPr>
    <w:rPr>
      <w:rFonts w:ascii="Times New Roman" w:hAnsi="Times New Roman"/>
      <w:sz w:val="25"/>
      <w:szCs w:val="25"/>
    </w:rPr>
  </w:style>
  <w:style w:type="paragraph" w:styleId="a7">
    <w:name w:val="Body Text Indent"/>
    <w:basedOn w:val="a"/>
    <w:link w:val="a8"/>
    <w:uiPriority w:val="99"/>
    <w:semiHidden/>
    <w:unhideWhenUsed/>
    <w:rsid w:val="002F617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617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17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2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175"/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04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0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4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040C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6175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617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1"/>
    <w:locked/>
    <w:rsid w:val="002F617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F6175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paragraph" w:customStyle="1" w:styleId="ConsPlusNormal">
    <w:name w:val="ConsPlusNormal"/>
    <w:rsid w:val="002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2F61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F6175"/>
    <w:pPr>
      <w:shd w:val="clear" w:color="auto" w:fill="FFFFFF"/>
      <w:spacing w:after="0" w:line="629" w:lineRule="exact"/>
      <w:jc w:val="center"/>
      <w:outlineLvl w:val="0"/>
    </w:pPr>
    <w:rPr>
      <w:rFonts w:ascii="Times New Roman" w:hAnsi="Times New Roman"/>
      <w:sz w:val="25"/>
      <w:szCs w:val="25"/>
    </w:rPr>
  </w:style>
  <w:style w:type="paragraph" w:styleId="a7">
    <w:name w:val="Body Text Indent"/>
    <w:basedOn w:val="a"/>
    <w:link w:val="a8"/>
    <w:uiPriority w:val="99"/>
    <w:semiHidden/>
    <w:unhideWhenUsed/>
    <w:rsid w:val="002F617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617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17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2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175"/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5AB53B120E9B69E4C250A4DDDAF592D30908E5EAB5E3C468DCFFF8DFB9F9D0E19E97683B3815FAiAA3J" TargetMode="External"/><Relationship Id="rId18" Type="http://schemas.openxmlformats.org/officeDocument/2006/relationships/hyperlink" Target="consultantplus://offline/ref=D71673E6DD89D7440614EF542960ACF820BAD5D9037CD867F43F95D34C96845Ca4P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1673E6DD89D7440614EF542960ACF820BAD5D9037CD867F43F95D34C96845Ca4P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5AB53B120E9B69E4C250A4DDDAF592D30908E5EAB5E3C468DCFFF8DFB9F9D0E19E97683B3815FAiAA2J" TargetMode="External"/><Relationship Id="rId17" Type="http://schemas.openxmlformats.org/officeDocument/2006/relationships/hyperlink" Target="consultantplus://offline/ref=2C5AB53B120E9B69E4C250A4DDDAF592D30908E5EAB5E3C468DCFFF8DFB9F9D0E19E97683B3816F4i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5AB53B120E9B69E4C250A4DDDAF592D30908E5EAB5E3C468DCFFF8DFB9F9D0E19E97683B3816F5iAA3J" TargetMode="External"/><Relationship Id="rId20" Type="http://schemas.openxmlformats.org/officeDocument/2006/relationships/hyperlink" Target="consultantplus://offline/ref=D71673E6DD89D7440614EF542960ACF820BAD5D9037CD867F43F95D34C96845Ca4P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5AB53B120E9B69E4C250A4DDDAF592D30908E5EAB5E3C468DCFFF8DFB9F9D0E19E97683B3816F1iAA3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5AB53B120E9B69E4C250A4DDDAF592D30908E5EAB5E3C468DCFFF8DFB9F9D0E19E97683B3816F5iAA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71673E6DD89D7440614EF542960ACF820BAD5D9037CD867F43F95D34C96845Ca4P3G" TargetMode="External"/><Relationship Id="rId19" Type="http://schemas.openxmlformats.org/officeDocument/2006/relationships/hyperlink" Target="consultantplus://offline/ref=D71673E6DD89D7440614EF542960ACF820BAD5D9037CD867F43F95D34C96845Ca4P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673E6DD89D7440614EF542960ACF820BAD5D9037CD867F43F95D34C96845Ca4P3G" TargetMode="External"/><Relationship Id="rId14" Type="http://schemas.openxmlformats.org/officeDocument/2006/relationships/hyperlink" Target="consultantplus://offline/ref=2C5AB53B120E9B69E4C250A4DDDAF592D30908E5EAB5E3C468DCFFF8DFB9F9D0E19E97683B3816F5iAA4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A2A4089-7423-4FDA-B268-BB8046D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2017-03-14T08:34:00Z</cp:lastPrinted>
  <dcterms:created xsi:type="dcterms:W3CDTF">2017-03-20T07:41:00Z</dcterms:created>
  <dcterms:modified xsi:type="dcterms:W3CDTF">2017-03-20T07:41:00Z</dcterms:modified>
</cp:coreProperties>
</file>